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5A2277" w:rsidRPr="005A2277" w:rsidTr="005A2277">
        <w:trPr>
          <w:trHeight w:val="340"/>
        </w:trPr>
        <w:tc>
          <w:tcPr>
            <w:tcW w:w="5382" w:type="dxa"/>
            <w:shd w:val="clear" w:color="auto" w:fill="DDD9C3" w:themeFill="background2" w:themeFillShade="E6"/>
            <w:vAlign w:val="center"/>
          </w:tcPr>
          <w:p w:rsidR="005A2277" w:rsidRPr="005A2277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sz w:val="26"/>
                <w:szCs w:val="22"/>
              </w:rPr>
            </w:pPr>
            <w:r w:rsidRPr="005A2277">
              <w:rPr>
                <w:b/>
                <w:sz w:val="26"/>
                <w:szCs w:val="22"/>
              </w:rPr>
              <w:t>UNIDADE EDUCACIONAL</w:t>
            </w:r>
          </w:p>
        </w:tc>
        <w:tc>
          <w:tcPr>
            <w:tcW w:w="3685" w:type="dxa"/>
            <w:shd w:val="clear" w:color="auto" w:fill="DDD9C3" w:themeFill="background2" w:themeFillShade="E6"/>
            <w:vAlign w:val="center"/>
          </w:tcPr>
          <w:p w:rsidR="005A2277" w:rsidRPr="005A2277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sz w:val="26"/>
                <w:szCs w:val="22"/>
              </w:rPr>
            </w:pPr>
            <w:r w:rsidRPr="005A2277">
              <w:rPr>
                <w:b/>
                <w:sz w:val="26"/>
                <w:szCs w:val="22"/>
              </w:rPr>
              <w:t>TELEFONE DA UNIDADE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Bernardo </w:t>
            </w:r>
            <w:proofErr w:type="spellStart"/>
            <w:r w:rsidRPr="001F4320">
              <w:rPr>
                <w:sz w:val="22"/>
                <w:szCs w:val="22"/>
              </w:rPr>
              <w:t>Élis</w:t>
            </w:r>
            <w:proofErr w:type="spellEnd"/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3595-5656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Maria da Terra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3593-3717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3576-0638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Cel. José Viana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3299-7274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3297-3602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Presidente Vargas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3295-4143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3524-2189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Geralda de Aquino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3295-8042 / </w:t>
            </w:r>
            <w:r>
              <w:t xml:space="preserve"> </w:t>
            </w:r>
            <w:r w:rsidRPr="00694412">
              <w:rPr>
                <w:sz w:val="22"/>
                <w:szCs w:val="22"/>
              </w:rPr>
              <w:t>3524-2116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Lions Clube Bandeirantes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3296-6010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3296-2259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Nossa Senhora Aparecida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3524-3409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São José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13C56">
              <w:rPr>
                <w:sz w:val="22"/>
                <w:szCs w:val="22"/>
              </w:rPr>
              <w:t>581-7300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 w:rsidRPr="001F4320">
              <w:rPr>
                <w:sz w:val="22"/>
                <w:szCs w:val="22"/>
              </w:rPr>
              <w:t>Prof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Nadal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Sfredo</w:t>
            </w:r>
            <w:proofErr w:type="spellEnd"/>
            <w:r w:rsidRPr="001F4320">
              <w:rPr>
                <w:sz w:val="22"/>
                <w:szCs w:val="22"/>
              </w:rPr>
              <w:t xml:space="preserve"> ¹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3298-1902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Jardim Nova Esperança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3299-8310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3299-8583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>
              <w:rPr>
                <w:sz w:val="22"/>
                <w:szCs w:val="22"/>
              </w:rPr>
              <w:t>Prof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Hilarindo</w:t>
            </w:r>
            <w:proofErr w:type="spellEnd"/>
            <w:r>
              <w:rPr>
                <w:sz w:val="22"/>
                <w:szCs w:val="22"/>
              </w:rPr>
              <w:t xml:space="preserve"> Estevam de Souza</w:t>
            </w:r>
            <w:r w:rsidRPr="001F43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3298-6338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Dom </w:t>
            </w:r>
            <w:proofErr w:type="spellStart"/>
            <w:r w:rsidRPr="001F4320">
              <w:rPr>
                <w:sz w:val="22"/>
                <w:szCs w:val="22"/>
              </w:rPr>
              <w:t>Thomás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Balduíno</w:t>
            </w:r>
            <w:proofErr w:type="spellEnd"/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3577-7225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Frei Nazareno </w:t>
            </w:r>
            <w:proofErr w:type="spellStart"/>
            <w:r>
              <w:rPr>
                <w:sz w:val="22"/>
                <w:szCs w:val="22"/>
              </w:rPr>
              <w:t>Confaloni</w:t>
            </w:r>
            <w:proofErr w:type="spellEnd"/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3524-1658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3287-4625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Arcebispo Dom Emmanuel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3524-2417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João Vieira da Paixão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3575-8094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Pedro Xavier Teixeira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3524-8253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3289-1382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Eng. Robinho Martins de Azevedo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313C56">
              <w:rPr>
                <w:sz w:val="22"/>
                <w:szCs w:val="22"/>
              </w:rPr>
              <w:t>3288-8701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Monteiro Lobato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313C56">
              <w:rPr>
                <w:sz w:val="22"/>
                <w:szCs w:val="22"/>
              </w:rPr>
              <w:t>3258-8384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Cesar da Cunha Bastos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313C56">
              <w:rPr>
                <w:sz w:val="22"/>
                <w:szCs w:val="22"/>
              </w:rPr>
              <w:t xml:space="preserve">3573-8380 </w:t>
            </w:r>
            <w:r>
              <w:rPr>
                <w:sz w:val="22"/>
                <w:szCs w:val="22"/>
              </w:rPr>
              <w:t xml:space="preserve">/ </w:t>
            </w:r>
            <w:r w:rsidRPr="00313C56">
              <w:rPr>
                <w:sz w:val="22"/>
                <w:szCs w:val="22"/>
              </w:rPr>
              <w:t>3573-6406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Laurindo Sobreira do Amaral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3298-7814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Renascer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3218-1491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</w:t>
            </w:r>
            <w:r>
              <w:rPr>
                <w:sz w:val="22"/>
                <w:szCs w:val="22"/>
              </w:rPr>
              <w:t xml:space="preserve"> Residencial</w:t>
            </w:r>
            <w:r w:rsidRPr="001F4320">
              <w:rPr>
                <w:sz w:val="22"/>
                <w:szCs w:val="22"/>
              </w:rPr>
              <w:t xml:space="preserve"> Itaipu</w:t>
            </w:r>
          </w:p>
        </w:tc>
        <w:tc>
          <w:tcPr>
            <w:tcW w:w="3685" w:type="dxa"/>
            <w:shd w:val="clear" w:color="auto" w:fill="8DB3E2" w:themeFill="tex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3288-7787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3288-7850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Nova Conquista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3595-6365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3595-8781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Joel Marcelino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3524-3515</w:t>
            </w:r>
            <w:r>
              <w:rPr>
                <w:sz w:val="22"/>
                <w:szCs w:val="22"/>
              </w:rPr>
              <w:t xml:space="preserve"> / </w:t>
            </w:r>
            <w:r w:rsidRPr="00694412">
              <w:rPr>
                <w:sz w:val="22"/>
                <w:szCs w:val="22"/>
              </w:rPr>
              <w:t>3517-8957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Agripina </w:t>
            </w:r>
            <w:r>
              <w:rPr>
                <w:sz w:val="22"/>
                <w:szCs w:val="22"/>
              </w:rPr>
              <w:t>Teixeira Magalhães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3524-2436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3210-2973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proofErr w:type="spellStart"/>
            <w:r>
              <w:rPr>
                <w:sz w:val="22"/>
                <w:szCs w:val="22"/>
              </w:rPr>
              <w:t>Cel</w:t>
            </w:r>
            <w:proofErr w:type="spellEnd"/>
            <w:r>
              <w:rPr>
                <w:sz w:val="22"/>
                <w:szCs w:val="22"/>
              </w:rPr>
              <w:t xml:space="preserve"> Salomão Clementino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3524 2171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Amâncio Seixo de Brito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3524-1929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3210-7267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 w:rsidRPr="001F4320">
              <w:rPr>
                <w:sz w:val="22"/>
                <w:szCs w:val="22"/>
              </w:rPr>
              <w:t>Prof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Leonísia</w:t>
            </w:r>
            <w:proofErr w:type="spellEnd"/>
            <w:r w:rsidRPr="001F4320">
              <w:rPr>
                <w:sz w:val="22"/>
                <w:szCs w:val="22"/>
              </w:rPr>
              <w:t xml:space="preserve"> Naves de Almeida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3517-2189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3292-5464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Marcos Antônio Dias Batista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3524-3514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3298-1882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Recanto do Bosque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3524-3511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 w:rsidRPr="001F4320">
              <w:rPr>
                <w:sz w:val="22"/>
                <w:szCs w:val="22"/>
              </w:rPr>
              <w:t>Brice</w:t>
            </w:r>
            <w:proofErr w:type="spellEnd"/>
            <w:r w:rsidRPr="001F4320">
              <w:rPr>
                <w:sz w:val="22"/>
                <w:szCs w:val="22"/>
              </w:rPr>
              <w:t xml:space="preserve"> Francisco Cordeiro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3524-8952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3205-2312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João Braz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3524-8943</w:t>
            </w:r>
            <w:r>
              <w:rPr>
                <w:sz w:val="22"/>
                <w:szCs w:val="22"/>
              </w:rPr>
              <w:t>- /</w:t>
            </w:r>
            <w:r w:rsidRPr="00694412">
              <w:rPr>
                <w:sz w:val="22"/>
                <w:szCs w:val="22"/>
              </w:rPr>
              <w:t xml:space="preserve"> 3205-2069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 w:rsidRPr="001F4320">
              <w:rPr>
                <w:sz w:val="22"/>
                <w:szCs w:val="22"/>
              </w:rPr>
              <w:t>Donata</w:t>
            </w:r>
            <w:proofErr w:type="spellEnd"/>
            <w:r w:rsidRPr="001F4320">
              <w:rPr>
                <w:sz w:val="22"/>
                <w:szCs w:val="22"/>
              </w:rPr>
              <w:t xml:space="preserve"> Monteiro da Mota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3524-1888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Maria Helena Batista Bretas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3524-8319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3210-2811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Prof. Cleonice Monteiro </w:t>
            </w:r>
            <w:proofErr w:type="spellStart"/>
            <w:r w:rsidRPr="001F4320">
              <w:rPr>
                <w:sz w:val="22"/>
                <w:szCs w:val="22"/>
              </w:rPr>
              <w:t>Wolney</w:t>
            </w:r>
            <w:proofErr w:type="spellEnd"/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3524-2407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3292-1167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proofErr w:type="gramStart"/>
            <w:r w:rsidRPr="001F4320">
              <w:rPr>
                <w:sz w:val="22"/>
                <w:szCs w:val="22"/>
              </w:rPr>
              <w:t xml:space="preserve">EM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F4320">
              <w:rPr>
                <w:sz w:val="22"/>
                <w:szCs w:val="22"/>
              </w:rPr>
              <w:t>D’</w:t>
            </w:r>
            <w:proofErr w:type="spellStart"/>
            <w:r w:rsidRPr="001F4320">
              <w:rPr>
                <w:sz w:val="22"/>
                <w:szCs w:val="22"/>
              </w:rPr>
              <w:t>Alka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Leles</w:t>
            </w:r>
            <w:proofErr w:type="spellEnd"/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3207-0302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Bispo </w:t>
            </w:r>
            <w:proofErr w:type="spellStart"/>
            <w:r w:rsidRPr="001F4320">
              <w:rPr>
                <w:sz w:val="22"/>
                <w:szCs w:val="22"/>
              </w:rPr>
              <w:t>Abgail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shd w:val="clear" w:color="auto" w:fill="E5B8B7" w:themeFill="accent2" w:themeFillTint="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3524-2453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Coronel </w:t>
            </w:r>
            <w:proofErr w:type="spellStart"/>
            <w:r w:rsidRPr="001F4320">
              <w:rPr>
                <w:sz w:val="22"/>
                <w:szCs w:val="22"/>
              </w:rPr>
              <w:t>Getulino</w:t>
            </w:r>
            <w:proofErr w:type="spellEnd"/>
            <w:r w:rsidRPr="001F4320">
              <w:rPr>
                <w:sz w:val="22"/>
                <w:szCs w:val="22"/>
              </w:rPr>
              <w:t xml:space="preserve"> </w:t>
            </w:r>
            <w:proofErr w:type="spellStart"/>
            <w:r w:rsidRPr="001F4320">
              <w:rPr>
                <w:sz w:val="22"/>
                <w:szCs w:val="22"/>
              </w:rPr>
              <w:t>Artiaga</w:t>
            </w:r>
            <w:proofErr w:type="spellEnd"/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3524-8973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3202-2385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Patrícia Rodrigues de Paiva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3524-5006</w:t>
            </w:r>
            <w:r>
              <w:rPr>
                <w:sz w:val="22"/>
                <w:szCs w:val="22"/>
              </w:rPr>
              <w:t xml:space="preserve"> /</w:t>
            </w:r>
            <w:r w:rsidRPr="00694412">
              <w:rPr>
                <w:sz w:val="22"/>
                <w:szCs w:val="22"/>
              </w:rPr>
              <w:t xml:space="preserve"> 3207-3438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EM Senador Darcy Ribeiro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3524-8985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Alice Coutinho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3524-8957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3206-3851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Bom Jesus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3524-8955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Madre Francisca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3524-8954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Bárbara de Souza Morais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3542-3726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Pedro Costa de Medeiros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694412">
              <w:rPr>
                <w:sz w:val="22"/>
                <w:szCs w:val="22"/>
              </w:rPr>
              <w:t>3524-5001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Prof. Marília</w:t>
            </w:r>
          </w:p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Carneiro Azevedo Dias</w:t>
            </w:r>
          </w:p>
        </w:tc>
        <w:tc>
          <w:tcPr>
            <w:tcW w:w="3685" w:type="dxa"/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 xml:space="preserve">3524-8986 </w:t>
            </w:r>
            <w:r>
              <w:rPr>
                <w:sz w:val="22"/>
                <w:szCs w:val="22"/>
              </w:rPr>
              <w:t xml:space="preserve">/ </w:t>
            </w:r>
            <w:r w:rsidRPr="00694412">
              <w:rPr>
                <w:sz w:val="22"/>
                <w:szCs w:val="22"/>
              </w:rPr>
              <w:t>3207-3553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João </w:t>
            </w:r>
            <w:proofErr w:type="spellStart"/>
            <w:r w:rsidRPr="001F4320">
              <w:rPr>
                <w:sz w:val="22"/>
                <w:szCs w:val="22"/>
              </w:rPr>
              <w:t>Clarimundo</w:t>
            </w:r>
            <w:proofErr w:type="spellEnd"/>
            <w:r w:rsidRPr="001F4320">
              <w:rPr>
                <w:sz w:val="22"/>
                <w:szCs w:val="22"/>
              </w:rPr>
              <w:t xml:space="preserve"> de Oliveira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FF99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94412">
              <w:rPr>
                <w:sz w:val="22"/>
                <w:szCs w:val="22"/>
              </w:rPr>
              <w:t>3284-3541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Izabel Espiridião Jorge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3524-1652</w:t>
            </w:r>
            <w:r>
              <w:rPr>
                <w:sz w:val="22"/>
                <w:szCs w:val="22"/>
              </w:rPr>
              <w:t xml:space="preserve"> /</w:t>
            </w:r>
            <w:r w:rsidRPr="005A2277">
              <w:rPr>
                <w:sz w:val="22"/>
                <w:szCs w:val="22"/>
              </w:rPr>
              <w:t xml:space="preserve"> 3281-4522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José Alves Vila Nova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3273-6884</w:t>
            </w:r>
            <w:r>
              <w:rPr>
                <w:sz w:val="22"/>
                <w:szCs w:val="22"/>
              </w:rPr>
              <w:t xml:space="preserve"> /</w:t>
            </w:r>
            <w:r w:rsidRPr="005A2277">
              <w:rPr>
                <w:sz w:val="22"/>
                <w:szCs w:val="22"/>
              </w:rPr>
              <w:t xml:space="preserve"> 3284-8901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</w:t>
            </w:r>
            <w:proofErr w:type="spellStart"/>
            <w:r w:rsidRPr="001F4320">
              <w:rPr>
                <w:sz w:val="22"/>
                <w:szCs w:val="22"/>
              </w:rPr>
              <w:t>Jalles</w:t>
            </w:r>
            <w:proofErr w:type="spellEnd"/>
            <w:r w:rsidRPr="001F4320">
              <w:rPr>
                <w:sz w:val="22"/>
                <w:szCs w:val="22"/>
              </w:rPr>
              <w:t xml:space="preserve"> Machado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3524-3106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Itamar Martins Ferreira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 xml:space="preserve">3524-3702 </w:t>
            </w:r>
            <w:r>
              <w:rPr>
                <w:sz w:val="22"/>
                <w:szCs w:val="22"/>
              </w:rPr>
              <w:t xml:space="preserve">/ </w:t>
            </w:r>
            <w:r w:rsidRPr="005A2277">
              <w:rPr>
                <w:sz w:val="22"/>
                <w:szCs w:val="22"/>
              </w:rPr>
              <w:t>3255-2568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Jesuína de Abreu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3524-8258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Jaime Câmara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3579-3093</w:t>
            </w:r>
            <w:r>
              <w:rPr>
                <w:sz w:val="22"/>
                <w:szCs w:val="22"/>
              </w:rPr>
              <w:t xml:space="preserve"> /</w:t>
            </w:r>
            <w:r w:rsidRPr="005A2277">
              <w:rPr>
                <w:sz w:val="22"/>
                <w:szCs w:val="22"/>
              </w:rPr>
              <w:t xml:space="preserve"> 3579-1455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>EM Jardim América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>3274-1227</w:t>
            </w:r>
          </w:p>
        </w:tc>
      </w:tr>
      <w:tr w:rsidR="005A2277" w:rsidRPr="001F4320" w:rsidTr="005A2277">
        <w:trPr>
          <w:cantSplit/>
          <w:trHeight w:val="34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1F4320">
              <w:rPr>
                <w:sz w:val="22"/>
                <w:szCs w:val="22"/>
              </w:rPr>
              <w:t xml:space="preserve">EM Moacir </w:t>
            </w:r>
            <w:proofErr w:type="spellStart"/>
            <w:r w:rsidRPr="001F4320">
              <w:rPr>
                <w:sz w:val="22"/>
                <w:szCs w:val="22"/>
              </w:rPr>
              <w:t>Monclair</w:t>
            </w:r>
            <w:proofErr w:type="spellEnd"/>
            <w:r w:rsidRPr="001F4320">
              <w:rPr>
                <w:sz w:val="22"/>
                <w:szCs w:val="22"/>
              </w:rPr>
              <w:t xml:space="preserve"> Brandão (Apenas primeiro segmento)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5A2277" w:rsidRPr="001F4320" w:rsidRDefault="005A2277" w:rsidP="005A2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5A2277">
              <w:rPr>
                <w:sz w:val="22"/>
                <w:szCs w:val="22"/>
              </w:rPr>
              <w:t xml:space="preserve">3286-2375 </w:t>
            </w:r>
            <w:r>
              <w:rPr>
                <w:sz w:val="22"/>
                <w:szCs w:val="22"/>
              </w:rPr>
              <w:t xml:space="preserve">/ </w:t>
            </w:r>
            <w:r w:rsidRPr="005A2277">
              <w:rPr>
                <w:sz w:val="22"/>
                <w:szCs w:val="22"/>
              </w:rPr>
              <w:t>3286-2739</w:t>
            </w:r>
          </w:p>
        </w:tc>
      </w:tr>
    </w:tbl>
    <w:p w:rsidR="001F4320" w:rsidRDefault="001F4320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p w:rsidR="005A2277" w:rsidRDefault="005A2277" w:rsidP="001F4320"/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88"/>
        <w:gridCol w:w="5386"/>
      </w:tblGrid>
      <w:tr w:rsidR="0048207F" w:rsidTr="005A2277">
        <w:tc>
          <w:tcPr>
            <w:tcW w:w="988" w:type="dxa"/>
            <w:shd w:val="clear" w:color="auto" w:fill="C2D69B" w:themeFill="accent3" w:themeFillTint="99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bookmarkStart w:id="0" w:name="_GoBack"/>
            <w:bookmarkEnd w:id="0"/>
          </w:p>
        </w:tc>
        <w:tc>
          <w:tcPr>
            <w:tcW w:w="5386" w:type="dxa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CRE Brasil</w:t>
            </w:r>
            <w:r w:rsidR="00317434">
              <w:t xml:space="preserve"> </w:t>
            </w:r>
            <w:proofErr w:type="spellStart"/>
            <w:r w:rsidR="00317434">
              <w:t>di</w:t>
            </w:r>
            <w:proofErr w:type="spellEnd"/>
            <w:r w:rsidR="00317434">
              <w:t xml:space="preserve"> Ramos Caiado</w:t>
            </w:r>
          </w:p>
        </w:tc>
      </w:tr>
      <w:tr w:rsidR="0048207F" w:rsidTr="005A2277">
        <w:tc>
          <w:tcPr>
            <w:tcW w:w="988" w:type="dxa"/>
            <w:shd w:val="clear" w:color="auto" w:fill="E5B8B7" w:themeFill="accent2" w:themeFillTint="66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386" w:type="dxa"/>
          </w:tcPr>
          <w:p w:rsidR="0048207F" w:rsidRDefault="00FC6195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CRE </w:t>
            </w:r>
            <w:r w:rsidR="00317434">
              <w:t xml:space="preserve">Maria Helena Batista </w:t>
            </w:r>
            <w:r>
              <w:t>Bretas</w:t>
            </w:r>
          </w:p>
        </w:tc>
      </w:tr>
      <w:tr w:rsidR="0048207F" w:rsidTr="005A2277">
        <w:tc>
          <w:tcPr>
            <w:tcW w:w="988" w:type="dxa"/>
            <w:shd w:val="clear" w:color="auto" w:fill="FFFF99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386" w:type="dxa"/>
          </w:tcPr>
          <w:p w:rsidR="0048207F" w:rsidRDefault="00317434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CRE Central</w:t>
            </w:r>
          </w:p>
        </w:tc>
      </w:tr>
      <w:tr w:rsidR="0048207F" w:rsidTr="005A2277">
        <w:tc>
          <w:tcPr>
            <w:tcW w:w="988" w:type="dxa"/>
            <w:shd w:val="clear" w:color="auto" w:fill="8DB3E2" w:themeFill="text2" w:themeFillTint="66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386" w:type="dxa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CRE Jarbas</w:t>
            </w:r>
            <w:r w:rsidR="00317434">
              <w:t xml:space="preserve"> Jayme</w:t>
            </w:r>
          </w:p>
        </w:tc>
      </w:tr>
      <w:tr w:rsidR="0048207F" w:rsidTr="005A2277">
        <w:tc>
          <w:tcPr>
            <w:tcW w:w="988" w:type="dxa"/>
            <w:shd w:val="clear" w:color="auto" w:fill="FFCC00"/>
          </w:tcPr>
          <w:p w:rsidR="0048207F" w:rsidRDefault="0048207F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5386" w:type="dxa"/>
            <w:shd w:val="clear" w:color="auto" w:fill="FFFFFF" w:themeFill="background1"/>
          </w:tcPr>
          <w:p w:rsidR="0048207F" w:rsidRDefault="00317434" w:rsidP="00C82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CRE Maria Thomé Neto</w:t>
            </w:r>
          </w:p>
        </w:tc>
      </w:tr>
    </w:tbl>
    <w:p w:rsidR="0048207F" w:rsidRPr="00C82E18" w:rsidRDefault="0048207F" w:rsidP="009078E6"/>
    <w:sectPr w:rsidR="0048207F" w:rsidRPr="00C82E18" w:rsidSect="00C82E18">
      <w:headerReference w:type="default" r:id="rId8"/>
      <w:footerReference w:type="default" r:id="rId9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64" w:rsidRDefault="00232A64">
      <w:r>
        <w:separator/>
      </w:r>
    </w:p>
  </w:endnote>
  <w:endnote w:type="continuationSeparator" w:id="0">
    <w:p w:rsidR="00232A64" w:rsidRDefault="0023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F95" w:rsidRPr="000D3F95" w:rsidRDefault="000D3F95" w:rsidP="000D3F95">
    <w:pPr>
      <w:rPr>
        <w:rFonts w:ascii="Bahnschrift SemiBold SemiConden" w:hAnsi="Bahnschrift SemiBold SemiConden"/>
      </w:rPr>
    </w:pPr>
    <w:r w:rsidRPr="000D3F95">
      <w:rPr>
        <w:rFonts w:ascii="Bahnschrift SemiBold SemiConden" w:hAnsi="Bahnschrift SemiBold SemiConden"/>
        <w:color w:val="000000"/>
        <w:sz w:val="18"/>
        <w:szCs w:val="18"/>
      </w:rPr>
      <w:t xml:space="preserve">Rua 227-A, n° 331, </w:t>
    </w:r>
    <w:proofErr w:type="spellStart"/>
    <w:r w:rsidRPr="000D3F95">
      <w:rPr>
        <w:rFonts w:ascii="Bahnschrift SemiBold SemiConden" w:hAnsi="Bahnschrift SemiBold SemiConden"/>
        <w:color w:val="000000"/>
        <w:sz w:val="18"/>
        <w:szCs w:val="18"/>
      </w:rPr>
      <w:t>Qd</w:t>
    </w:r>
    <w:proofErr w:type="spellEnd"/>
    <w:r w:rsidRPr="000D3F95">
      <w:rPr>
        <w:rFonts w:ascii="Bahnschrift SemiBold SemiConden" w:hAnsi="Bahnschrift SemiBold SemiConden"/>
        <w:color w:val="000000"/>
        <w:sz w:val="18"/>
        <w:szCs w:val="18"/>
      </w:rPr>
      <w:t xml:space="preserve">. 67-D, Setor Leste Universitário </w:t>
    </w:r>
  </w:p>
  <w:p w:rsidR="00A0507A" w:rsidRPr="000D3F95" w:rsidRDefault="000D3F95">
    <w:pPr>
      <w:rPr>
        <w:rFonts w:ascii="Bahnschrift SemiBold SemiConden" w:hAnsi="Bahnschrift SemiBold SemiConden"/>
      </w:rPr>
    </w:pPr>
    <w:r w:rsidRPr="000D3F95">
      <w:rPr>
        <w:rFonts w:ascii="Bahnschrift SemiBold SemiConden" w:hAnsi="Bahnschrift SemiBold SemiConden"/>
        <w:color w:val="000000"/>
        <w:sz w:val="18"/>
        <w:szCs w:val="18"/>
      </w:rPr>
      <w:t>74610-060 Goiânia/GO - Telefone: (62) 3524-8905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64" w:rsidRDefault="00232A64">
      <w:r>
        <w:separator/>
      </w:r>
    </w:p>
  </w:footnote>
  <w:footnote w:type="continuationSeparator" w:id="0">
    <w:p w:rsidR="00232A64" w:rsidRDefault="0023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7A" w:rsidRDefault="007051D1" w:rsidP="000D3F95">
    <w:pPr>
      <w:pStyle w:val="Cabealho"/>
      <w:rPr>
        <w:rFonts w:ascii="Arial" w:eastAsia="Arial" w:hAnsi="Arial" w:cs="Arial"/>
        <w:b/>
        <w:sz w:val="18"/>
        <w:szCs w:val="18"/>
        <w:u w:val="single"/>
      </w:rPr>
    </w:pPr>
    <w:r w:rsidRPr="000D3F95">
      <w:rPr>
        <w:rFonts w:ascii="Bahnschrift SemiBold SemiConden" w:hAnsi="Bahnschrift SemiBold SemiConden"/>
        <w:noProof/>
      </w:rPr>
      <w:drawing>
        <wp:anchor distT="0" distB="0" distL="114300" distR="114300" simplePos="0" relativeHeight="251663360" behindDoc="1" locked="0" layoutInCell="1" allowOverlap="1" wp14:anchorId="300E6142" wp14:editId="32B5F280">
          <wp:simplePos x="0" y="0"/>
          <wp:positionH relativeFrom="margin">
            <wp:posOffset>5003800</wp:posOffset>
          </wp:positionH>
          <wp:positionV relativeFrom="paragraph">
            <wp:posOffset>-262890</wp:posOffset>
          </wp:positionV>
          <wp:extent cx="1624330" cy="6953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inal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F95" w:rsidRPr="00654123">
      <w:rPr>
        <w:noProof/>
      </w:rPr>
      <w:drawing>
        <wp:anchor distT="0" distB="0" distL="114300" distR="114300" simplePos="0" relativeHeight="251661312" behindDoc="1" locked="0" layoutInCell="1" allowOverlap="1" wp14:anchorId="4FAB63C3" wp14:editId="7D1F0EC5">
          <wp:simplePos x="0" y="0"/>
          <wp:positionH relativeFrom="margin">
            <wp:align>left</wp:align>
          </wp:positionH>
          <wp:positionV relativeFrom="paragraph">
            <wp:posOffset>-161290</wp:posOffset>
          </wp:positionV>
          <wp:extent cx="1339850" cy="607692"/>
          <wp:effectExtent l="0" t="0" r="0" b="2540"/>
          <wp:wrapNone/>
          <wp:docPr id="3" name="Imagem 3" descr="Parcerias | LaMC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rcerias | LaMCA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8" t="21225" r="15919" b="11020"/>
                  <a:stretch/>
                </pic:blipFill>
                <pic:spPr bwMode="auto">
                  <a:xfrm>
                    <a:off x="0" y="0"/>
                    <a:ext cx="1339850" cy="60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51D1" w:rsidRDefault="007051D1" w:rsidP="000D3F95">
    <w:pPr>
      <w:pStyle w:val="Cabealho"/>
      <w:rPr>
        <w:rFonts w:ascii="Arial" w:eastAsia="Arial" w:hAnsi="Arial" w:cs="Arial"/>
        <w:b/>
        <w:sz w:val="18"/>
        <w:szCs w:val="18"/>
        <w:u w:val="single"/>
      </w:rPr>
    </w:pPr>
  </w:p>
  <w:p w:rsidR="007051D1" w:rsidRDefault="007051D1" w:rsidP="000D3F95">
    <w:pPr>
      <w:pStyle w:val="Cabealho"/>
      <w:rPr>
        <w:rFonts w:ascii="Arial" w:eastAsia="Arial" w:hAnsi="Arial" w:cs="Arial"/>
        <w:b/>
        <w:sz w:val="18"/>
        <w:szCs w:val="18"/>
        <w:u w:val="single"/>
      </w:rPr>
    </w:pPr>
  </w:p>
  <w:p w:rsidR="007051D1" w:rsidRDefault="007051D1" w:rsidP="000D3F95">
    <w:pPr>
      <w:pStyle w:val="Cabealho"/>
      <w:rPr>
        <w:rFonts w:ascii="Arial" w:eastAsia="Arial" w:hAnsi="Arial" w:cs="Arial"/>
        <w:b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F6"/>
    <w:rsid w:val="000015A2"/>
    <w:rsid w:val="000A66A3"/>
    <w:rsid w:val="000D3F95"/>
    <w:rsid w:val="00120D9B"/>
    <w:rsid w:val="001A1FC9"/>
    <w:rsid w:val="001B1716"/>
    <w:rsid w:val="001F4320"/>
    <w:rsid w:val="00232A64"/>
    <w:rsid w:val="00237074"/>
    <w:rsid w:val="0025375A"/>
    <w:rsid w:val="00266000"/>
    <w:rsid w:val="00266638"/>
    <w:rsid w:val="00275C50"/>
    <w:rsid w:val="002C788C"/>
    <w:rsid w:val="00313C56"/>
    <w:rsid w:val="00317434"/>
    <w:rsid w:val="003426A5"/>
    <w:rsid w:val="003F2737"/>
    <w:rsid w:val="004547AF"/>
    <w:rsid w:val="004711EA"/>
    <w:rsid w:val="0048207F"/>
    <w:rsid w:val="004C0A1A"/>
    <w:rsid w:val="00526D44"/>
    <w:rsid w:val="00554B9C"/>
    <w:rsid w:val="005A2277"/>
    <w:rsid w:val="005A6B5C"/>
    <w:rsid w:val="005C6AF6"/>
    <w:rsid w:val="00694412"/>
    <w:rsid w:val="007051D1"/>
    <w:rsid w:val="0080698D"/>
    <w:rsid w:val="009078E6"/>
    <w:rsid w:val="009156FA"/>
    <w:rsid w:val="00972EAE"/>
    <w:rsid w:val="009B1CA2"/>
    <w:rsid w:val="009B2AD7"/>
    <w:rsid w:val="00A0073A"/>
    <w:rsid w:val="00A0507A"/>
    <w:rsid w:val="00A26626"/>
    <w:rsid w:val="00AB0880"/>
    <w:rsid w:val="00BB5E68"/>
    <w:rsid w:val="00BF559E"/>
    <w:rsid w:val="00C700C3"/>
    <w:rsid w:val="00C82E18"/>
    <w:rsid w:val="00CE157E"/>
    <w:rsid w:val="00D92D4B"/>
    <w:rsid w:val="00E2105E"/>
    <w:rsid w:val="00E6069E"/>
    <w:rsid w:val="00EF547A"/>
    <w:rsid w:val="00F14703"/>
    <w:rsid w:val="00F65C49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A0115-EDD2-44FC-B90A-02B2AB06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F007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</w:p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15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157E"/>
  </w:style>
  <w:style w:type="paragraph" w:styleId="Rodap">
    <w:name w:val="footer"/>
    <w:basedOn w:val="Normal"/>
    <w:link w:val="RodapChar"/>
    <w:uiPriority w:val="99"/>
    <w:unhideWhenUsed/>
    <w:rsid w:val="00CE15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157E"/>
  </w:style>
  <w:style w:type="table" w:styleId="Tabelacomgrade">
    <w:name w:val="Table Grid"/>
    <w:basedOn w:val="Tabelanormal"/>
    <w:uiPriority w:val="39"/>
    <w:rsid w:val="00C8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64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17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413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67431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596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479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0598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5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70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1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40329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63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623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4520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6072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57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6330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TQ3JifPZbq+l2zl9f7lXtJO6Yg==">AMUW2mVWTDeQyccZeff7ZiBEhL+Fn+oknJaaqHwu6L7am4hLomkXDHp9CIqYeVLkWcLKcYI97PvIQzoNp4Khcl14H1WPHmffTZkio6aCFy0D3++RVoeP/QE=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FE11D5-3B01-493D-BA98-A55A18A9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LUIS ADOLFO DE OLIVEIRA CAVALCANTE</cp:lastModifiedBy>
  <cp:revision>9</cp:revision>
  <dcterms:created xsi:type="dcterms:W3CDTF">2022-09-29T18:59:00Z</dcterms:created>
  <dcterms:modified xsi:type="dcterms:W3CDTF">2022-12-13T21:44:00Z</dcterms:modified>
</cp:coreProperties>
</file>