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880E" w14:textId="77777777" w:rsidR="00FE0DD2" w:rsidRPr="00B715B7" w:rsidRDefault="00E84051">
      <w:pPr>
        <w:spacing w:before="120" w:after="120"/>
        <w:jc w:val="center"/>
        <w:rPr>
          <w:rFonts w:ascii="Century Gothic" w:eastAsia="Calibri" w:hAnsi="Century Gothic" w:cs="Calibri"/>
          <w:color w:val="000000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</w:t>
      </w:r>
      <w:r w:rsidRPr="00B715B7">
        <w:rPr>
          <w:rFonts w:ascii="Century Gothic" w:eastAsia="Calibri" w:hAnsi="Century Gothic" w:cs="Calibri"/>
          <w:b/>
          <w:bCs/>
          <w:color w:val="000000" w:themeColor="text1"/>
        </w:rPr>
        <w:t xml:space="preserve">EDITAL DE CHAMAMENTO PÚBLICO Nº 09/2026 - </w:t>
      </w:r>
      <w:r w:rsidRPr="00B715B7">
        <w:rPr>
          <w:rFonts w:ascii="Century Gothic" w:eastAsia="Calibri" w:hAnsi="Century Gothic" w:cstheme="minorHAnsi"/>
          <w:b/>
          <w:bCs/>
          <w:color w:val="000000"/>
        </w:rPr>
        <w:t>Referente ao 2º ciclo PNAB 2025</w:t>
      </w:r>
    </w:p>
    <w:p w14:paraId="6BE6880F" w14:textId="77777777" w:rsidR="00FE0DD2" w:rsidRPr="00B715B7" w:rsidRDefault="00E84051">
      <w:pPr>
        <w:shd w:val="clear" w:color="auto" w:fill="FFFFFF" w:themeFill="background1"/>
        <w:jc w:val="center"/>
        <w:rPr>
          <w:rFonts w:ascii="Century Gothic" w:eastAsia="Calibri" w:hAnsi="Century Gothic" w:cs="Calibri"/>
        </w:rPr>
      </w:pPr>
      <w:r w:rsidRPr="00B715B7">
        <w:rPr>
          <w:rFonts w:ascii="Century Gothic" w:eastAsia="Calibri" w:hAnsi="Century Gothic" w:cs="Calibri"/>
          <w:b/>
          <w:bCs/>
          <w:color w:val="000000" w:themeColor="text1"/>
        </w:rPr>
        <w:t>EDITAL DE CONCESSÃO DE BOLSAS CULTURA VIVA PARA MESTRAS E MESTRES,</w:t>
      </w:r>
      <w:r w:rsidRPr="00B715B7">
        <w:rPr>
          <w:rFonts w:ascii="Century Gothic" w:eastAsia="Calibri" w:hAnsi="Century Gothic" w:cs="Calibri"/>
          <w:b/>
          <w:color w:val="000000"/>
        </w:rPr>
        <w:t xml:space="preserve"> Com Recursos Da Política Nacional Aldir Blanc de Fomento À Cultura – </w:t>
      </w:r>
      <w:proofErr w:type="spellStart"/>
      <w:r w:rsidRPr="00B715B7">
        <w:rPr>
          <w:rFonts w:ascii="Century Gothic" w:eastAsia="Calibri" w:hAnsi="Century Gothic" w:cs="Calibri"/>
          <w:b/>
          <w:color w:val="000000"/>
        </w:rPr>
        <w:t>Pnab</w:t>
      </w:r>
      <w:proofErr w:type="spellEnd"/>
      <w:r w:rsidRPr="00B715B7">
        <w:rPr>
          <w:rFonts w:ascii="Century Gothic" w:eastAsia="Calibri" w:hAnsi="Century Gothic" w:cs="Calibri"/>
          <w:b/>
          <w:color w:val="000000"/>
        </w:rPr>
        <w:t xml:space="preserve"> (Lei Nº 14.399/2022)</w:t>
      </w:r>
      <w:r w:rsidRPr="00B715B7">
        <w:rPr>
          <w:rFonts w:ascii="Century Gothic" w:eastAsia="Calibri" w:hAnsi="Century Gothic" w:cs="Calibri"/>
          <w:b/>
          <w:bCs/>
          <w:color w:val="000000" w:themeColor="text1"/>
        </w:rPr>
        <w:t xml:space="preserve"> </w:t>
      </w:r>
      <w:r w:rsidRPr="00B715B7">
        <w:rPr>
          <w:rFonts w:ascii="Century Gothic" w:eastAsia="Calibri" w:hAnsi="Century Gothic" w:cs="Calibri"/>
        </w:rPr>
        <w:t xml:space="preserve"> </w:t>
      </w:r>
    </w:p>
    <w:p w14:paraId="6BE68810" w14:textId="77777777" w:rsidR="00FE0DD2" w:rsidRPr="00B715B7" w:rsidRDefault="00FE0DD2">
      <w:pPr>
        <w:shd w:val="clear" w:color="auto" w:fill="FFFFFF" w:themeFill="background1"/>
        <w:jc w:val="center"/>
        <w:rPr>
          <w:rFonts w:ascii="Century Gothic" w:eastAsia="Calibri" w:hAnsi="Century Gothic" w:cs="Calibri"/>
          <w:b/>
          <w:bCs/>
          <w:color w:val="000000"/>
          <w:highlight w:val="yellow"/>
        </w:rPr>
      </w:pPr>
    </w:p>
    <w:p w14:paraId="6BE68811" w14:textId="77777777" w:rsidR="00FE0DD2" w:rsidRPr="00B715B7" w:rsidRDefault="00FE0DD2">
      <w:pPr>
        <w:shd w:val="clear" w:color="auto" w:fill="FFFFFF"/>
        <w:spacing w:line="240" w:lineRule="auto"/>
        <w:jc w:val="center"/>
        <w:rPr>
          <w:rFonts w:ascii="Century Gothic" w:eastAsia="Calibri" w:hAnsi="Century Gothic" w:cs="Calibri"/>
        </w:rPr>
      </w:pPr>
    </w:p>
    <w:p w14:paraId="6BE68812" w14:textId="77777777" w:rsidR="00FE0DD2" w:rsidRPr="00B715B7" w:rsidRDefault="00E84051">
      <w:pPr>
        <w:spacing w:before="120" w:after="120" w:line="240" w:lineRule="auto"/>
        <w:jc w:val="center"/>
        <w:rPr>
          <w:rFonts w:ascii="Century Gothic" w:eastAsia="Calibri" w:hAnsi="Century Gothic" w:cs="Calibri"/>
        </w:rPr>
      </w:pPr>
      <w:r w:rsidRPr="00B715B7">
        <w:rPr>
          <w:rFonts w:ascii="Century Gothic" w:eastAsia="Calibri" w:hAnsi="Century Gothic" w:cs="Calibri"/>
          <w:b/>
          <w:bCs/>
          <w:u w:val="single"/>
        </w:rPr>
        <w:t>ANEXO 6 - MODELO DE AUTODECLARAÇÃO ÉTNICO-RACIAL</w:t>
      </w:r>
    </w:p>
    <w:p w14:paraId="6BE68813" w14:textId="77777777" w:rsidR="00FE0DD2" w:rsidRPr="00B715B7" w:rsidRDefault="00E84051">
      <w:pPr>
        <w:jc w:val="center"/>
        <w:rPr>
          <w:rFonts w:ascii="Century Gothic" w:eastAsia="Calibri" w:hAnsi="Century Gothic" w:cs="Calibri"/>
        </w:rPr>
      </w:pPr>
      <w:r w:rsidRPr="00B715B7">
        <w:rPr>
          <w:rFonts w:ascii="Century Gothic" w:eastAsia="Calibri" w:hAnsi="Century Gothic" w:cs="Calibri"/>
        </w:rPr>
        <w:t xml:space="preserve">(Para Mestra e Mestre concorrentes às cotas étnico-raciais - negros ou indígenas) </w:t>
      </w:r>
    </w:p>
    <w:p w14:paraId="6BE68814" w14:textId="77777777" w:rsidR="00FE0DD2" w:rsidRPr="00B715B7" w:rsidRDefault="00FE0DD2">
      <w:pPr>
        <w:jc w:val="both"/>
        <w:rPr>
          <w:rFonts w:ascii="Century Gothic" w:eastAsia="Calibri" w:hAnsi="Century Gothic" w:cs="Calibri"/>
        </w:rPr>
      </w:pPr>
    </w:p>
    <w:p w14:paraId="6BE68815" w14:textId="77777777" w:rsidR="00FE0DD2" w:rsidRPr="00B715B7" w:rsidRDefault="00E84051">
      <w:pPr>
        <w:jc w:val="both"/>
        <w:rPr>
          <w:rFonts w:ascii="Century Gothic" w:eastAsia="Calibri" w:hAnsi="Century Gothic" w:cs="Calibri"/>
        </w:rPr>
      </w:pPr>
      <w:r w:rsidRPr="00B715B7">
        <w:rPr>
          <w:rFonts w:ascii="Century Gothic" w:eastAsia="Calibri" w:hAnsi="Century Gothic" w:cs="Calibri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6BE68816" w14:textId="77777777" w:rsidR="00FE0DD2" w:rsidRPr="00B715B7" w:rsidRDefault="00FE0DD2">
      <w:pPr>
        <w:jc w:val="both"/>
        <w:rPr>
          <w:rFonts w:ascii="Century Gothic" w:eastAsia="Calibri" w:hAnsi="Century Gothic" w:cs="Calibri"/>
        </w:rPr>
      </w:pPr>
    </w:p>
    <w:p w14:paraId="6BE68817" w14:textId="77777777" w:rsidR="00FE0DD2" w:rsidRPr="00B715B7" w:rsidRDefault="00E84051">
      <w:pPr>
        <w:jc w:val="both"/>
        <w:rPr>
          <w:rFonts w:ascii="Century Gothic" w:eastAsia="Calibri" w:hAnsi="Century Gothic" w:cs="Calibri"/>
        </w:rPr>
      </w:pPr>
      <w:r w:rsidRPr="00B715B7">
        <w:rPr>
          <w:rFonts w:ascii="Century Gothic" w:eastAsia="Calibri" w:hAnsi="Century Gothic" w:cs="Calibri"/>
        </w:rPr>
        <w:t>Por ser verdade, assino a presente declaração e estou ciente de que a apresentação de declaração falsa pode acarretar desclassificação no Edital e aplicação de sanções criminais.</w:t>
      </w:r>
    </w:p>
    <w:p w14:paraId="6BE68818" w14:textId="77777777" w:rsidR="00FE0DD2" w:rsidRPr="00B715B7" w:rsidRDefault="00FE0DD2">
      <w:pPr>
        <w:jc w:val="both"/>
        <w:rPr>
          <w:rFonts w:ascii="Century Gothic" w:eastAsia="Calibri" w:hAnsi="Century Gothic" w:cs="Calibri"/>
        </w:rPr>
      </w:pPr>
    </w:p>
    <w:p w14:paraId="6BE68819" w14:textId="77777777" w:rsidR="00FE0DD2" w:rsidRPr="00B715B7" w:rsidRDefault="00E84051">
      <w:pPr>
        <w:jc w:val="right"/>
        <w:rPr>
          <w:rFonts w:ascii="Century Gothic" w:hAnsi="Century Gothic" w:cs="Calibri"/>
        </w:rPr>
      </w:pPr>
      <w:r w:rsidRPr="00B715B7">
        <w:rPr>
          <w:rFonts w:ascii="Century Gothic" w:eastAsia="Calibri" w:hAnsi="Century Gothic" w:cs="Calibri"/>
          <w:color w:val="000000" w:themeColor="text1"/>
          <w:lang w:val="en-US"/>
        </w:rPr>
        <w:t xml:space="preserve"> </w:t>
      </w:r>
      <w:r w:rsidRPr="00B715B7">
        <w:rPr>
          <w:rFonts w:ascii="Century Gothic" w:hAnsi="Century Gothic" w:cs="Calibri"/>
        </w:rPr>
        <w:t>(Local e data) ____________________</w:t>
      </w:r>
      <w:proofErr w:type="gramStart"/>
      <w:r w:rsidRPr="00B715B7">
        <w:rPr>
          <w:rFonts w:ascii="Century Gothic" w:hAnsi="Century Gothic" w:cs="Calibri"/>
        </w:rPr>
        <w:t>_,_</w:t>
      </w:r>
      <w:proofErr w:type="gramEnd"/>
      <w:r w:rsidRPr="00B715B7">
        <w:rPr>
          <w:rFonts w:ascii="Century Gothic" w:hAnsi="Century Gothic" w:cs="Calibri"/>
        </w:rPr>
        <w:t>_______/_______/ 202___.</w:t>
      </w:r>
    </w:p>
    <w:p w14:paraId="6BE6881A" w14:textId="77777777" w:rsidR="00FE0DD2" w:rsidRPr="00B715B7" w:rsidRDefault="00FE0DD2">
      <w:pPr>
        <w:rPr>
          <w:rFonts w:ascii="Century Gothic" w:hAnsi="Century Gothic"/>
        </w:rPr>
      </w:pPr>
    </w:p>
    <w:p w14:paraId="6BE6881B" w14:textId="77777777" w:rsidR="00FE0DD2" w:rsidRPr="00B715B7" w:rsidRDefault="00E84051">
      <w:pPr>
        <w:rPr>
          <w:rFonts w:ascii="Century Gothic" w:hAnsi="Century Gothic"/>
        </w:rPr>
      </w:pPr>
      <w:r w:rsidRPr="00B715B7">
        <w:rPr>
          <w:rFonts w:ascii="Century Gothic" w:hAnsi="Century Gothic"/>
        </w:rPr>
        <w:t>_________________________________________________________________________</w:t>
      </w:r>
    </w:p>
    <w:p w14:paraId="6BE6881C" w14:textId="77777777" w:rsidR="00FE0DD2" w:rsidRPr="00B715B7" w:rsidRDefault="00E84051">
      <w:pPr>
        <w:jc w:val="center"/>
        <w:rPr>
          <w:rFonts w:ascii="Century Gothic" w:hAnsi="Century Gothic" w:cs="Calibri"/>
        </w:rPr>
      </w:pPr>
      <w:r w:rsidRPr="00B715B7">
        <w:rPr>
          <w:rFonts w:ascii="Century Gothic" w:hAnsi="Century Gothic" w:cs="Calibri"/>
        </w:rPr>
        <w:t>ASSINATURA DE FORMA ELETRÔNICA, DE PRÓPRIO PUNHO OU IMPRESSÃO DIGITAL DA(O) MESTRA(E)</w:t>
      </w:r>
    </w:p>
    <w:p w14:paraId="6BE6881D" w14:textId="77777777" w:rsidR="00FE0DD2" w:rsidRPr="00B715B7" w:rsidRDefault="00FE0DD2">
      <w:pPr>
        <w:jc w:val="both"/>
        <w:rPr>
          <w:rFonts w:ascii="Century Gothic" w:eastAsia="Calibri" w:hAnsi="Century Gothic" w:cs="Calibri"/>
        </w:rPr>
      </w:pPr>
    </w:p>
    <w:p w14:paraId="6BE6881E" w14:textId="77777777" w:rsidR="00FE0DD2" w:rsidRPr="00B715B7" w:rsidRDefault="00FE0DD2">
      <w:pPr>
        <w:jc w:val="both"/>
        <w:rPr>
          <w:rFonts w:ascii="Century Gothic" w:eastAsia="Calibri" w:hAnsi="Century Gothic" w:cs="Calibri"/>
        </w:rPr>
      </w:pPr>
    </w:p>
    <w:p w14:paraId="6BE6881F" w14:textId="77777777" w:rsidR="00FE0DD2" w:rsidRPr="00B715B7" w:rsidRDefault="00FE0DD2">
      <w:pPr>
        <w:jc w:val="both"/>
        <w:rPr>
          <w:rFonts w:ascii="Century Gothic" w:eastAsia="Calibri" w:hAnsi="Century Gothic" w:cs="Calibri"/>
        </w:rPr>
      </w:pPr>
    </w:p>
    <w:sectPr w:rsidR="00FE0DD2" w:rsidRPr="00B715B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06D7" w14:textId="77777777" w:rsidR="00E84051" w:rsidRDefault="00E84051">
      <w:pPr>
        <w:spacing w:line="240" w:lineRule="auto"/>
      </w:pPr>
      <w:r>
        <w:separator/>
      </w:r>
    </w:p>
  </w:endnote>
  <w:endnote w:type="continuationSeparator" w:id="0">
    <w:p w14:paraId="05EA6259" w14:textId="77777777" w:rsidR="00E84051" w:rsidRDefault="00E84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8821" w14:textId="77777777" w:rsidR="00FE0DD2" w:rsidRDefault="00E84051">
    <w:r>
      <w:rPr>
        <w:noProof/>
      </w:rPr>
      <w:drawing>
        <wp:anchor distT="0" distB="0" distL="0" distR="0" simplePos="0" relativeHeight="2" behindDoc="1" locked="0" layoutInCell="0" allowOverlap="1" wp14:anchorId="6BE68824" wp14:editId="6BE68825">
          <wp:simplePos x="0" y="0"/>
          <wp:positionH relativeFrom="column">
            <wp:posOffset>552450</wp:posOffset>
          </wp:positionH>
          <wp:positionV relativeFrom="paragraph">
            <wp:posOffset>-56515</wp:posOffset>
          </wp:positionV>
          <wp:extent cx="2925445" cy="39052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E68826" wp14:editId="6BE68827">
          <wp:simplePos x="0" y="0"/>
          <wp:positionH relativeFrom="column">
            <wp:posOffset>4229100</wp:posOffset>
          </wp:positionH>
          <wp:positionV relativeFrom="paragraph">
            <wp:posOffset>-133350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6BE68828" wp14:editId="6BE68829">
          <wp:simplePos x="0" y="0"/>
          <wp:positionH relativeFrom="column">
            <wp:posOffset>-581025</wp:posOffset>
          </wp:positionH>
          <wp:positionV relativeFrom="paragraph">
            <wp:posOffset>-114300</wp:posOffset>
          </wp:positionV>
          <wp:extent cx="1201420" cy="624205"/>
          <wp:effectExtent l="0" t="0" r="0" b="0"/>
          <wp:wrapNone/>
          <wp:docPr id="4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0" allowOverlap="1" wp14:anchorId="6BE6882A" wp14:editId="6BE6882B">
          <wp:simplePos x="0" y="0"/>
          <wp:positionH relativeFrom="column">
            <wp:posOffset>3467100</wp:posOffset>
          </wp:positionH>
          <wp:positionV relativeFrom="paragraph">
            <wp:posOffset>-47625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1" locked="0" layoutInCell="0" allowOverlap="1" wp14:anchorId="6BE6882C" wp14:editId="6BE6882D">
          <wp:simplePos x="0" y="0"/>
          <wp:positionH relativeFrom="column">
            <wp:posOffset>5124450</wp:posOffset>
          </wp:positionH>
          <wp:positionV relativeFrom="paragraph">
            <wp:posOffset>-172085</wp:posOffset>
          </wp:positionV>
          <wp:extent cx="1153160" cy="681990"/>
          <wp:effectExtent l="0" t="0" r="0" b="0"/>
          <wp:wrapNone/>
          <wp:docPr id="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7301" w14:textId="77777777" w:rsidR="00E84051" w:rsidRDefault="00E84051">
      <w:pPr>
        <w:spacing w:line="240" w:lineRule="auto"/>
      </w:pPr>
      <w:r>
        <w:separator/>
      </w:r>
    </w:p>
  </w:footnote>
  <w:footnote w:type="continuationSeparator" w:id="0">
    <w:p w14:paraId="413F0BC6" w14:textId="77777777" w:rsidR="00E84051" w:rsidRDefault="00E84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8820" w14:textId="77777777" w:rsidR="00FE0DD2" w:rsidRDefault="00E84051">
    <w:r>
      <w:rPr>
        <w:noProof/>
      </w:rPr>
      <w:drawing>
        <wp:inline distT="0" distB="0" distL="0" distR="0" wp14:anchorId="6BE68822" wp14:editId="6BE68823">
          <wp:extent cx="1181100" cy="847725"/>
          <wp:effectExtent l="0" t="0" r="0" b="0"/>
          <wp:docPr id="1" name="Imagem 1800198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001985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D2"/>
    <w:rsid w:val="007175FC"/>
    <w:rsid w:val="00B715B7"/>
    <w:rsid w:val="00E84051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880E"/>
  <w15:docId w15:val="{E86245AB-C97D-466D-83DA-56B865A6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B4627"/>
  </w:style>
  <w:style w:type="character" w:customStyle="1" w:styleId="RodapChar">
    <w:name w:val="Rodapé Char"/>
    <w:basedOn w:val="Fontepargpadro"/>
    <w:link w:val="Rodap"/>
    <w:uiPriority w:val="99"/>
    <w:qFormat/>
    <w:rsid w:val="005B4627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7371ABA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Reviso">
    <w:name w:val="Revision"/>
    <w:uiPriority w:val="99"/>
    <w:semiHidden/>
    <w:qFormat/>
    <w:rsid w:val="00EC19E1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B4627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5B4627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Sandoval Eterno de Souza Lopes Eterno</cp:lastModifiedBy>
  <cp:revision>17</cp:revision>
  <dcterms:created xsi:type="dcterms:W3CDTF">2025-03-18T17:01:00Z</dcterms:created>
  <dcterms:modified xsi:type="dcterms:W3CDTF">2026-03-04T21:12:00Z</dcterms:modified>
  <dc:language>pt-BR</dc:language>
</cp:coreProperties>
</file>