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91A9" w14:textId="24434F60" w:rsidR="00436926" w:rsidRDefault="00436926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4548ED51" w14:textId="77777777" w:rsidR="001C4413" w:rsidRPr="002B6861" w:rsidRDefault="001C4413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4283394A" w:rsidR="00F521BB" w:rsidRPr="002B6861" w:rsidRDefault="00D434BE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2B6861">
        <w:rPr>
          <w:rFonts w:ascii="Century Gothic" w:hAnsi="Century Gothic" w:cstheme="minorHAnsi"/>
          <w:b/>
        </w:rPr>
        <w:t>ED</w:t>
      </w:r>
      <w:r w:rsidR="002F3391" w:rsidRPr="002B6861">
        <w:rPr>
          <w:rFonts w:ascii="Century Gothic" w:hAnsi="Century Gothic" w:cstheme="minorHAnsi"/>
          <w:b/>
        </w:rPr>
        <w:t>ITAL DE CHAMAMENTO PÚBLICO Nº 010</w:t>
      </w:r>
      <w:r w:rsidRPr="002B6861">
        <w:rPr>
          <w:rFonts w:ascii="Century Gothic" w:hAnsi="Century Gothic" w:cstheme="minorHAnsi"/>
          <w:b/>
        </w:rPr>
        <w:t>/2024</w:t>
      </w:r>
    </w:p>
    <w:p w14:paraId="3C95281C" w14:textId="41D54183" w:rsidR="00643769" w:rsidRPr="002B6861" w:rsidRDefault="002F3391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B6861">
        <w:rPr>
          <w:rFonts w:ascii="Century Gothic" w:hAnsi="Century Gothic" w:cstheme="minorHAnsi"/>
          <w:b/>
        </w:rPr>
        <w:t>EDITAL DE FOMENTO CULTURAL III - PROTEÇÃO E PRESERVAÇÃO DO PATRIMÔNIO CULTURAL MATERIAL E IMATERIAL</w:t>
      </w:r>
    </w:p>
    <w:p w14:paraId="7DFC39D0" w14:textId="77777777" w:rsidR="005F7EDC" w:rsidRDefault="005F7EDC" w:rsidP="002B6861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</w:p>
    <w:p w14:paraId="01750466" w14:textId="45ADC9B2" w:rsidR="003B4BB1" w:rsidRPr="002B6861" w:rsidRDefault="00984045" w:rsidP="002B6861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B6861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5F6B20D0" w14:textId="77777777" w:rsidR="00BC4433" w:rsidRPr="00250DB4" w:rsidRDefault="00BC4433" w:rsidP="00BC4433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2BD6BAAF" w14:textId="77777777" w:rsidR="00BC4433" w:rsidRPr="00250DB4" w:rsidRDefault="00BC4433" w:rsidP="00BC4433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Strong"/>
          <w:rFonts w:ascii="Century Gothic" w:hAnsi="Century Gothic"/>
          <w:b w:val="0"/>
          <w:bCs w:val="0"/>
        </w:rPr>
        <w:t xml:space="preserve">DECLARAÇÃO </w:t>
      </w:r>
      <w:r>
        <w:rPr>
          <w:rStyle w:val="Strong"/>
          <w:rFonts w:ascii="Century Gothic" w:hAnsi="Century Gothic"/>
          <w:b w:val="0"/>
          <w:bCs w:val="0"/>
        </w:rPr>
        <w:t>ÉTNICO-RACIAL</w:t>
      </w:r>
    </w:p>
    <w:p w14:paraId="67C48D5C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7A6FEEB1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324E833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9ECB596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78FEF2C9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7B50B2B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77A5E18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1C7880A8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5EC80E0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6D18F507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717CFDB5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631E05CF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1D1B62F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546F6B3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E7311C2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F7D2C6D" w14:textId="77777777" w:rsidR="00BC4433" w:rsidRPr="00250DB4" w:rsidRDefault="00BC4433" w:rsidP="00BC4433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201E0946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B567455" w14:textId="77777777" w:rsidR="00BC4433" w:rsidRPr="00250DB4" w:rsidRDefault="00BC4433" w:rsidP="00BC4433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2284E80A" w14:textId="68BAC02B" w:rsidR="003B4BB1" w:rsidRPr="002B6861" w:rsidRDefault="003B4BB1" w:rsidP="002B6861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5FC699E7" w14:textId="77777777" w:rsidR="003B4BB1" w:rsidRPr="002B6861" w:rsidRDefault="003B4BB1" w:rsidP="002B6861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B6861">
        <w:rPr>
          <w:rFonts w:ascii="Century Gothic" w:eastAsia="Times New Roman" w:hAnsi="Century Gothic" w:cs="Times New Roman"/>
          <w:color w:val="000000"/>
        </w:rPr>
        <w:t> </w:t>
      </w:r>
    </w:p>
    <w:p w14:paraId="57244F71" w14:textId="0932A805" w:rsidR="003B4BB1" w:rsidRPr="002B6861" w:rsidRDefault="003B4BB1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AAD10B7" w14:textId="7FFD38B8" w:rsidR="000F027B" w:rsidRPr="002B6861" w:rsidRDefault="000F027B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sectPr w:rsidR="000F027B" w:rsidRPr="002B6861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5187E" w14:textId="77777777" w:rsidR="0035224B" w:rsidRDefault="0035224B">
      <w:pPr>
        <w:spacing w:after="0" w:line="240" w:lineRule="auto"/>
      </w:pPr>
      <w:r>
        <w:separator/>
      </w:r>
    </w:p>
  </w:endnote>
  <w:endnote w:type="continuationSeparator" w:id="0">
    <w:p w14:paraId="4231C375" w14:textId="77777777" w:rsidR="0035224B" w:rsidRDefault="0035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C86073" w:rsidRPr="00787D60" w:rsidRDefault="00C86073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48500831">
          <wp:simplePos x="0" y="0"/>
          <wp:positionH relativeFrom="page">
            <wp:posOffset>4266565</wp:posOffset>
          </wp:positionH>
          <wp:positionV relativeFrom="paragraph">
            <wp:posOffset>-34925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86073" w:rsidRDefault="00C86073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86073" w:rsidRPr="003C166A" w:rsidRDefault="00C86073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FDD98" w14:textId="77777777" w:rsidR="0035224B" w:rsidRDefault="0035224B">
      <w:pPr>
        <w:spacing w:after="0" w:line="240" w:lineRule="auto"/>
      </w:pPr>
      <w:r>
        <w:separator/>
      </w:r>
    </w:p>
  </w:footnote>
  <w:footnote w:type="continuationSeparator" w:id="0">
    <w:p w14:paraId="0D1345E0" w14:textId="77777777" w:rsidR="0035224B" w:rsidRDefault="0035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2FBCFB33" w:rsidR="00C86073" w:rsidRPr="003C166A" w:rsidRDefault="005A23DD" w:rsidP="003C166A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785ADF6A">
          <wp:simplePos x="0" y="0"/>
          <wp:positionH relativeFrom="margin">
            <wp:posOffset>-163830</wp:posOffset>
          </wp:positionH>
          <wp:positionV relativeFrom="paragraph">
            <wp:posOffset>-142875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F46">
      <w:rPr>
        <w:noProof/>
      </w:rPr>
      <w:drawing>
        <wp:anchor distT="0" distB="0" distL="0" distR="0" simplePos="0" relativeHeight="251666432" behindDoc="1" locked="0" layoutInCell="1" allowOverlap="1" wp14:anchorId="7790090D" wp14:editId="5EE9E1D8">
          <wp:simplePos x="0" y="0"/>
          <wp:positionH relativeFrom="page">
            <wp:posOffset>4006850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7DD55897" w:rsidR="00C86073" w:rsidRPr="007A5E1D" w:rsidRDefault="00C86073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A610D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9A45FEB"/>
    <w:multiLevelType w:val="hybridMultilevel"/>
    <w:tmpl w:val="4120C7BC"/>
    <w:lvl w:ilvl="0" w:tplc="14DCC17E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2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3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682602E"/>
    <w:multiLevelType w:val="hybridMultilevel"/>
    <w:tmpl w:val="02001BC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7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8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2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7581235">
    <w:abstractNumId w:val="50"/>
  </w:num>
  <w:num w:numId="2" w16cid:durableId="1514876948">
    <w:abstractNumId w:val="43"/>
  </w:num>
  <w:num w:numId="3" w16cid:durableId="1015418903">
    <w:abstractNumId w:val="55"/>
  </w:num>
  <w:num w:numId="4" w16cid:durableId="1158426286">
    <w:abstractNumId w:val="27"/>
  </w:num>
  <w:num w:numId="5" w16cid:durableId="35586163">
    <w:abstractNumId w:val="22"/>
  </w:num>
  <w:num w:numId="6" w16cid:durableId="603422567">
    <w:abstractNumId w:val="18"/>
  </w:num>
  <w:num w:numId="7" w16cid:durableId="995492547">
    <w:abstractNumId w:val="9"/>
  </w:num>
  <w:num w:numId="8" w16cid:durableId="1546260830">
    <w:abstractNumId w:val="38"/>
  </w:num>
  <w:num w:numId="9" w16cid:durableId="572355863">
    <w:abstractNumId w:val="29"/>
  </w:num>
  <w:num w:numId="10" w16cid:durableId="783308835">
    <w:abstractNumId w:val="0"/>
  </w:num>
  <w:num w:numId="11" w16cid:durableId="1568881326">
    <w:abstractNumId w:val="30"/>
  </w:num>
  <w:num w:numId="12" w16cid:durableId="1176847046">
    <w:abstractNumId w:val="46"/>
  </w:num>
  <w:num w:numId="13" w16cid:durableId="2116750848">
    <w:abstractNumId w:val="47"/>
  </w:num>
  <w:num w:numId="14" w16cid:durableId="1343968113">
    <w:abstractNumId w:val="6"/>
  </w:num>
  <w:num w:numId="15" w16cid:durableId="484736369">
    <w:abstractNumId w:val="28"/>
  </w:num>
  <w:num w:numId="16" w16cid:durableId="228539890">
    <w:abstractNumId w:val="31"/>
  </w:num>
  <w:num w:numId="17" w16cid:durableId="658116429">
    <w:abstractNumId w:val="40"/>
  </w:num>
  <w:num w:numId="18" w16cid:durableId="672949126">
    <w:abstractNumId w:val="17"/>
  </w:num>
  <w:num w:numId="19" w16cid:durableId="104078820">
    <w:abstractNumId w:val="37"/>
  </w:num>
  <w:num w:numId="20" w16cid:durableId="1494834708">
    <w:abstractNumId w:val="21"/>
  </w:num>
  <w:num w:numId="21" w16cid:durableId="541597585">
    <w:abstractNumId w:val="53"/>
  </w:num>
  <w:num w:numId="22" w16cid:durableId="904297246">
    <w:abstractNumId w:val="4"/>
  </w:num>
  <w:num w:numId="23" w16cid:durableId="338698389">
    <w:abstractNumId w:val="13"/>
  </w:num>
  <w:num w:numId="24" w16cid:durableId="2133936540">
    <w:abstractNumId w:val="8"/>
  </w:num>
  <w:num w:numId="25" w16cid:durableId="1272784556">
    <w:abstractNumId w:val="12"/>
  </w:num>
  <w:num w:numId="26" w16cid:durableId="344327570">
    <w:abstractNumId w:val="48"/>
  </w:num>
  <w:num w:numId="27" w16cid:durableId="233659882">
    <w:abstractNumId w:val="34"/>
  </w:num>
  <w:num w:numId="28" w16cid:durableId="1620720565">
    <w:abstractNumId w:val="49"/>
  </w:num>
  <w:num w:numId="29" w16cid:durableId="1735349880">
    <w:abstractNumId w:val="45"/>
  </w:num>
  <w:num w:numId="30" w16cid:durableId="1434009152">
    <w:abstractNumId w:val="5"/>
  </w:num>
  <w:num w:numId="31" w16cid:durableId="1711539938">
    <w:abstractNumId w:val="54"/>
  </w:num>
  <w:num w:numId="32" w16cid:durableId="874847754">
    <w:abstractNumId w:val="56"/>
  </w:num>
  <w:num w:numId="33" w16cid:durableId="1000737747">
    <w:abstractNumId w:val="10"/>
  </w:num>
  <w:num w:numId="34" w16cid:durableId="1415394753">
    <w:abstractNumId w:val="14"/>
  </w:num>
  <w:num w:numId="35" w16cid:durableId="746608935">
    <w:abstractNumId w:val="20"/>
  </w:num>
  <w:num w:numId="36" w16cid:durableId="1330710926">
    <w:abstractNumId w:val="42"/>
  </w:num>
  <w:num w:numId="37" w16cid:durableId="642857626">
    <w:abstractNumId w:val="26"/>
  </w:num>
  <w:num w:numId="38" w16cid:durableId="1967464291">
    <w:abstractNumId w:val="16"/>
  </w:num>
  <w:num w:numId="39" w16cid:durableId="4744778">
    <w:abstractNumId w:val="25"/>
  </w:num>
  <w:num w:numId="40" w16cid:durableId="952832575">
    <w:abstractNumId w:val="41"/>
  </w:num>
  <w:num w:numId="41" w16cid:durableId="214583846">
    <w:abstractNumId w:val="2"/>
  </w:num>
  <w:num w:numId="42" w16cid:durableId="997882810">
    <w:abstractNumId w:val="24"/>
  </w:num>
  <w:num w:numId="43" w16cid:durableId="149831289">
    <w:abstractNumId w:val="32"/>
  </w:num>
  <w:num w:numId="44" w16cid:durableId="1578712472">
    <w:abstractNumId w:val="15"/>
  </w:num>
  <w:num w:numId="45" w16cid:durableId="1131702842">
    <w:abstractNumId w:val="52"/>
  </w:num>
  <w:num w:numId="46" w16cid:durableId="658919840">
    <w:abstractNumId w:val="3"/>
  </w:num>
  <w:num w:numId="47" w16cid:durableId="248656135">
    <w:abstractNumId w:val="39"/>
  </w:num>
  <w:num w:numId="48" w16cid:durableId="2133939301">
    <w:abstractNumId w:val="36"/>
  </w:num>
  <w:num w:numId="49" w16cid:durableId="1316184749">
    <w:abstractNumId w:val="19"/>
  </w:num>
  <w:num w:numId="50" w16cid:durableId="201480468">
    <w:abstractNumId w:val="33"/>
  </w:num>
  <w:num w:numId="51" w16cid:durableId="1628705097">
    <w:abstractNumId w:val="51"/>
  </w:num>
  <w:num w:numId="52" w16cid:durableId="1054624615">
    <w:abstractNumId w:val="23"/>
  </w:num>
  <w:num w:numId="53" w16cid:durableId="1280334250">
    <w:abstractNumId w:val="7"/>
  </w:num>
  <w:num w:numId="54" w16cid:durableId="967588724">
    <w:abstractNumId w:val="11"/>
  </w:num>
  <w:num w:numId="55" w16cid:durableId="286670245">
    <w:abstractNumId w:val="44"/>
  </w:num>
  <w:num w:numId="56" w16cid:durableId="346754306">
    <w:abstractNumId w:val="35"/>
  </w:num>
  <w:num w:numId="57" w16cid:durableId="1561134067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00F93"/>
    <w:rsid w:val="00021CB6"/>
    <w:rsid w:val="00041003"/>
    <w:rsid w:val="000523F4"/>
    <w:rsid w:val="00092828"/>
    <w:rsid w:val="000C0740"/>
    <w:rsid w:val="000D629E"/>
    <w:rsid w:val="000E1FD9"/>
    <w:rsid w:val="000F027B"/>
    <w:rsid w:val="000F1AB3"/>
    <w:rsid w:val="00116508"/>
    <w:rsid w:val="00121801"/>
    <w:rsid w:val="00141ED9"/>
    <w:rsid w:val="001559DF"/>
    <w:rsid w:val="001A67D9"/>
    <w:rsid w:val="001B1AA0"/>
    <w:rsid w:val="001C4413"/>
    <w:rsid w:val="001F6F24"/>
    <w:rsid w:val="00200C47"/>
    <w:rsid w:val="0020395E"/>
    <w:rsid w:val="00257DB5"/>
    <w:rsid w:val="002A5CD4"/>
    <w:rsid w:val="002B6861"/>
    <w:rsid w:val="002C6523"/>
    <w:rsid w:val="002D5CC1"/>
    <w:rsid w:val="002D7DC2"/>
    <w:rsid w:val="002E6E32"/>
    <w:rsid w:val="002F3391"/>
    <w:rsid w:val="0031135D"/>
    <w:rsid w:val="0035224B"/>
    <w:rsid w:val="00362AC5"/>
    <w:rsid w:val="0037565D"/>
    <w:rsid w:val="00377E79"/>
    <w:rsid w:val="003B4BB1"/>
    <w:rsid w:val="003C166A"/>
    <w:rsid w:val="003E292F"/>
    <w:rsid w:val="003E40E0"/>
    <w:rsid w:val="003F6A92"/>
    <w:rsid w:val="003F7B0D"/>
    <w:rsid w:val="00412282"/>
    <w:rsid w:val="00436926"/>
    <w:rsid w:val="004444FF"/>
    <w:rsid w:val="00456F7D"/>
    <w:rsid w:val="00482F17"/>
    <w:rsid w:val="004C7139"/>
    <w:rsid w:val="004D0FEE"/>
    <w:rsid w:val="0056494C"/>
    <w:rsid w:val="0056710A"/>
    <w:rsid w:val="00567E96"/>
    <w:rsid w:val="005979DC"/>
    <w:rsid w:val="005A23DD"/>
    <w:rsid w:val="005A7A13"/>
    <w:rsid w:val="005E2BD1"/>
    <w:rsid w:val="005F7EDC"/>
    <w:rsid w:val="00606D8A"/>
    <w:rsid w:val="0063580F"/>
    <w:rsid w:val="00643769"/>
    <w:rsid w:val="00653938"/>
    <w:rsid w:val="00666267"/>
    <w:rsid w:val="006C3BC0"/>
    <w:rsid w:val="006F17DF"/>
    <w:rsid w:val="00702F4A"/>
    <w:rsid w:val="00745155"/>
    <w:rsid w:val="00752010"/>
    <w:rsid w:val="00753C04"/>
    <w:rsid w:val="0078317C"/>
    <w:rsid w:val="007A442C"/>
    <w:rsid w:val="007E18C5"/>
    <w:rsid w:val="00803BD3"/>
    <w:rsid w:val="00804BCB"/>
    <w:rsid w:val="00812D39"/>
    <w:rsid w:val="00816A91"/>
    <w:rsid w:val="00845AA9"/>
    <w:rsid w:val="00851673"/>
    <w:rsid w:val="0087571A"/>
    <w:rsid w:val="008C37C3"/>
    <w:rsid w:val="008D4F7B"/>
    <w:rsid w:val="0090016A"/>
    <w:rsid w:val="00965368"/>
    <w:rsid w:val="00984045"/>
    <w:rsid w:val="009A10C1"/>
    <w:rsid w:val="00A134DF"/>
    <w:rsid w:val="00A45B52"/>
    <w:rsid w:val="00A76ACC"/>
    <w:rsid w:val="00AC7CEE"/>
    <w:rsid w:val="00AD568F"/>
    <w:rsid w:val="00AE62DA"/>
    <w:rsid w:val="00B02CA5"/>
    <w:rsid w:val="00B04F20"/>
    <w:rsid w:val="00B27F88"/>
    <w:rsid w:val="00B6073A"/>
    <w:rsid w:val="00B77BC0"/>
    <w:rsid w:val="00BA777E"/>
    <w:rsid w:val="00BC2240"/>
    <w:rsid w:val="00BC4433"/>
    <w:rsid w:val="00C202F9"/>
    <w:rsid w:val="00C35CD4"/>
    <w:rsid w:val="00C60B72"/>
    <w:rsid w:val="00C715F3"/>
    <w:rsid w:val="00C7709D"/>
    <w:rsid w:val="00C80793"/>
    <w:rsid w:val="00C86073"/>
    <w:rsid w:val="00C94DAD"/>
    <w:rsid w:val="00CD748F"/>
    <w:rsid w:val="00D00859"/>
    <w:rsid w:val="00D127BB"/>
    <w:rsid w:val="00D2612C"/>
    <w:rsid w:val="00D35989"/>
    <w:rsid w:val="00D42F46"/>
    <w:rsid w:val="00D434BE"/>
    <w:rsid w:val="00D44ADA"/>
    <w:rsid w:val="00D65D3F"/>
    <w:rsid w:val="00D65DDD"/>
    <w:rsid w:val="00E079CE"/>
    <w:rsid w:val="00E47074"/>
    <w:rsid w:val="00EA7A66"/>
    <w:rsid w:val="00EB3535"/>
    <w:rsid w:val="00F20734"/>
    <w:rsid w:val="00F279AB"/>
    <w:rsid w:val="00F4067A"/>
    <w:rsid w:val="00F50D4D"/>
    <w:rsid w:val="00F521BB"/>
    <w:rsid w:val="00F645CC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DC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2998E3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A777E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tável">
  <a:themeElements>
    <a:clrScheme name="Lara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itável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áv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Gilberto Marques da Silva</cp:lastModifiedBy>
  <cp:revision>6</cp:revision>
  <cp:lastPrinted>2024-07-29T00:51:00Z</cp:lastPrinted>
  <dcterms:created xsi:type="dcterms:W3CDTF">2024-07-30T17:07:00Z</dcterms:created>
  <dcterms:modified xsi:type="dcterms:W3CDTF">2024-08-14T03:05:00Z</dcterms:modified>
</cp:coreProperties>
</file>