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87BBA" w:rsidRDefault="00087BBA"/>
    <w:tbl>
      <w:tblPr>
        <w:tblW w:w="14575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4575"/>
      </w:tblGrid>
      <w:tr w:rsidR="00087BBA">
        <w:trPr>
          <w:jc w:val="center"/>
        </w:trPr>
        <w:tc>
          <w:tcPr>
            <w:tcW w:w="1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BBA" w:rsidRDefault="004A2F93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lang w:eastAsia="zh-CN" w:bidi="hi-IN"/>
              </w:rPr>
              <w:t>AGÊNCIA GOIANA DE REGULAÇÃO, CONTROLE E FISCALIZAÇÃO DE SERVIÇOS PÚBLICOS - AGR</w:t>
            </w:r>
          </w:p>
          <w:p w:rsidR="00087BBA" w:rsidRDefault="004A2F93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lang w:eastAsia="zh-CN" w:bidi="hi-IN"/>
              </w:rPr>
              <w:t>AGÊNCIA DE REGULAÇÃO DE GOIÂNIA – AR</w:t>
            </w:r>
          </w:p>
          <w:p w:rsidR="00087BBA" w:rsidRDefault="004A2F93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lang w:eastAsia="zh-CN" w:bidi="hi-IN"/>
              </w:rPr>
              <w:t>AGÊNCIA DE REGULAÇÃO DOS SERVIÇOS PÚBLICOS DE SANEAMENTO BÁSICO - AMAE</w:t>
            </w:r>
          </w:p>
        </w:tc>
      </w:tr>
      <w:tr w:rsidR="00087BBA">
        <w:trPr>
          <w:jc w:val="center"/>
        </w:trPr>
        <w:tc>
          <w:tcPr>
            <w:tcW w:w="14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BBA" w:rsidRDefault="00087BBA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</w:p>
          <w:p w:rsidR="001F40D5" w:rsidRDefault="004A2F93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lang w:eastAsia="zh-CN" w:bidi="hi-IN"/>
              </w:rPr>
              <w:t>Formulário de comentários e sugestões</w:t>
            </w:r>
          </w:p>
          <w:p w:rsidR="00087BBA" w:rsidRDefault="004A2F93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lang w:eastAsia="zh-CN" w:bidi="hi-IN"/>
              </w:rPr>
              <w:t>Consulta Pública nº 008/2022 (AR), Consulta Pública nº 011/2022 (AGR), Consulta Pública nº 001/2022 (AMAE)</w:t>
            </w:r>
          </w:p>
          <w:p w:rsidR="00087BBA" w:rsidRDefault="00087BBA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</w:p>
        </w:tc>
      </w:tr>
      <w:tr w:rsidR="00087BBA">
        <w:trPr>
          <w:jc w:val="center"/>
        </w:trPr>
        <w:tc>
          <w:tcPr>
            <w:tcW w:w="14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87BBA" w:rsidRDefault="004A2F93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eastAsia="NSimSun"/>
                <w:kern w:val="2"/>
                <w:lang w:eastAsia="zh-CN" w:bidi="hi-IN"/>
              </w:rPr>
            </w:pPr>
            <w:r>
              <w:rPr>
                <w:rFonts w:eastAsia="NSimSun"/>
                <w:b/>
                <w:kern w:val="2"/>
                <w:lang w:eastAsia="zh-CN" w:bidi="hi-IN"/>
              </w:rPr>
              <w:t>Participante:</w:t>
            </w:r>
            <w:r>
              <w:rPr>
                <w:rFonts w:eastAsia="NSimSun"/>
                <w:kern w:val="2"/>
                <w:lang w:eastAsia="zh-CN" w:bidi="hi-IN"/>
              </w:rPr>
              <w:t xml:space="preserve">  </w:t>
            </w:r>
          </w:p>
          <w:p w:rsidR="00087BBA" w:rsidRDefault="00087BBA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eastAsia="NSimSun"/>
                <w:kern w:val="2"/>
                <w:lang w:eastAsia="zh-CN" w:bidi="hi-IN"/>
              </w:rPr>
            </w:pPr>
          </w:p>
          <w:p w:rsidR="00087BBA" w:rsidRDefault="004A2F93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eastAsia="NSimSun"/>
                <w:kern w:val="2"/>
                <w:lang w:eastAsia="zh-CN" w:bidi="hi-IN"/>
              </w:rPr>
            </w:pPr>
            <w:r>
              <w:rPr>
                <w:rFonts w:eastAsia="NSimSun"/>
                <w:b/>
                <w:kern w:val="2"/>
                <w:lang w:eastAsia="zh-CN" w:bidi="hi-IN"/>
              </w:rPr>
              <w:t>CNPJ/CPF:</w:t>
            </w:r>
            <w:r>
              <w:rPr>
                <w:rFonts w:eastAsia="NSimSun"/>
                <w:kern w:val="2"/>
                <w:lang w:eastAsia="zh-CN" w:bidi="hi-IN"/>
              </w:rPr>
              <w:t xml:space="preserve"> </w:t>
            </w:r>
          </w:p>
          <w:p w:rsidR="00087BBA" w:rsidRDefault="00087BBA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eastAsia="NSimSun"/>
                <w:kern w:val="2"/>
                <w:lang w:eastAsia="zh-CN" w:bidi="hi-IN"/>
              </w:rPr>
            </w:pPr>
          </w:p>
          <w:p w:rsidR="00087BBA" w:rsidRDefault="004A2F93">
            <w:pPr>
              <w:widowControl w:val="0"/>
              <w:suppressLineNumbers/>
              <w:tabs>
                <w:tab w:val="left" w:pos="7920"/>
              </w:tabs>
              <w:suppressAutoHyphens/>
              <w:spacing w:after="0" w:line="240" w:lineRule="auto"/>
              <w:textAlignment w:val="baseline"/>
              <w:rPr>
                <w:rFonts w:eastAsia="NSimSun"/>
                <w:kern w:val="2"/>
                <w:lang w:eastAsia="zh-CN" w:bidi="hi-IN"/>
              </w:rPr>
            </w:pPr>
            <w:r>
              <w:rPr>
                <w:rFonts w:eastAsia="NSimSun"/>
                <w:b/>
                <w:kern w:val="2"/>
                <w:lang w:eastAsia="zh-CN" w:bidi="hi-IN"/>
              </w:rPr>
              <w:t>Endereço:</w:t>
            </w:r>
            <w:r>
              <w:rPr>
                <w:rFonts w:eastAsia="NSimSun"/>
                <w:kern w:val="2"/>
                <w:lang w:eastAsia="zh-CN" w:bidi="hi-IN"/>
              </w:rPr>
              <w:t xml:space="preserve">  </w:t>
            </w:r>
            <w:r>
              <w:rPr>
                <w:rFonts w:eastAsia="NSimSun"/>
                <w:kern w:val="2"/>
                <w:lang w:eastAsia="zh-CN" w:bidi="hi-IN"/>
              </w:rPr>
              <w:tab/>
            </w:r>
          </w:p>
          <w:p w:rsidR="00087BBA" w:rsidRDefault="00087BBA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eastAsia="NSimSun"/>
                <w:kern w:val="2"/>
                <w:lang w:eastAsia="zh-CN" w:bidi="hi-IN"/>
              </w:rPr>
            </w:pPr>
          </w:p>
          <w:p w:rsidR="00087BBA" w:rsidRDefault="004A2F93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eastAsia="NSimSun"/>
                <w:kern w:val="2"/>
                <w:lang w:eastAsia="zh-CN" w:bidi="hi-IN"/>
              </w:rPr>
            </w:pPr>
            <w:r>
              <w:rPr>
                <w:rFonts w:eastAsia="NSimSun"/>
                <w:b/>
                <w:kern w:val="2"/>
                <w:lang w:eastAsia="zh-CN" w:bidi="hi-IN"/>
              </w:rPr>
              <w:t>e-mail:</w:t>
            </w:r>
            <w:r>
              <w:rPr>
                <w:rFonts w:eastAsia="NSimSun"/>
                <w:kern w:val="2"/>
                <w:lang w:eastAsia="zh-CN" w:bidi="hi-IN"/>
              </w:rPr>
              <w:t xml:space="preserve"> </w:t>
            </w:r>
          </w:p>
          <w:p w:rsidR="00087BBA" w:rsidRDefault="00087BBA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eastAsia="NSimSun"/>
                <w:kern w:val="2"/>
                <w:lang w:eastAsia="zh-CN" w:bidi="hi-IN"/>
              </w:rPr>
            </w:pPr>
          </w:p>
          <w:p w:rsidR="00087BBA" w:rsidRDefault="004A2F93">
            <w:pPr>
              <w:widowControl w:val="0"/>
              <w:suppressLineNumbers/>
              <w:suppressAutoHyphens/>
              <w:spacing w:after="0" w:line="240" w:lineRule="auto"/>
              <w:textAlignment w:val="baseline"/>
              <w:rPr>
                <w:rFonts w:eastAsia="NSimSun"/>
                <w:kern w:val="2"/>
                <w:lang w:eastAsia="zh-CN" w:bidi="hi-IN"/>
              </w:rPr>
            </w:pPr>
            <w:r>
              <w:rPr>
                <w:rFonts w:eastAsia="NSimSun"/>
                <w:b/>
                <w:kern w:val="2"/>
                <w:lang w:eastAsia="zh-CN" w:bidi="hi-IN"/>
              </w:rPr>
              <w:t>Telefone:</w:t>
            </w:r>
            <w:r>
              <w:rPr>
                <w:rFonts w:eastAsia="NSimSun"/>
                <w:kern w:val="2"/>
                <w:lang w:eastAsia="zh-CN" w:bidi="hi-IN"/>
              </w:rPr>
              <w:t xml:space="preserve"> </w:t>
            </w:r>
          </w:p>
          <w:p w:rsidR="00087BBA" w:rsidRDefault="00087BBA">
            <w:pPr>
              <w:widowControl w:val="0"/>
              <w:suppressLineNumbers/>
              <w:suppressAutoHyphens/>
              <w:spacing w:after="0" w:line="240" w:lineRule="auto"/>
              <w:jc w:val="center"/>
              <w:textAlignment w:val="baseline"/>
              <w:rPr>
                <w:rFonts w:eastAsia="NSimSun"/>
                <w:color w:val="FF0000"/>
                <w:kern w:val="2"/>
                <w:lang w:eastAsia="zh-CN" w:bidi="hi-IN"/>
              </w:rPr>
            </w:pPr>
          </w:p>
        </w:tc>
      </w:tr>
      <w:tr w:rsidR="00087BBA">
        <w:trPr>
          <w:jc w:val="center"/>
        </w:trPr>
        <w:tc>
          <w:tcPr>
            <w:tcW w:w="14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BA" w:rsidRDefault="004A2F93">
            <w:pPr>
              <w:widowControl w:val="0"/>
              <w:suppressAutoHyphens/>
              <w:spacing w:after="0"/>
              <w:jc w:val="center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lang w:eastAsia="zh-CN" w:bidi="hi-IN"/>
              </w:rPr>
              <w:t>Nota Técnica Conjunta nº 05/2022 – AGR/AR/AMAE</w:t>
            </w:r>
          </w:p>
          <w:p w:rsidR="00087BBA" w:rsidRDefault="00087BBA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NSimSun"/>
                <w:kern w:val="2"/>
                <w:lang w:eastAsia="zh-CN" w:bidi="hi-IN"/>
              </w:rPr>
            </w:pPr>
          </w:p>
        </w:tc>
      </w:tr>
      <w:tr w:rsidR="00087BBA">
        <w:trPr>
          <w:jc w:val="center"/>
        </w:trPr>
        <w:tc>
          <w:tcPr>
            <w:tcW w:w="14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BA" w:rsidRDefault="00087BBA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</w:p>
          <w:p w:rsidR="00087BBA" w:rsidRDefault="004A2F93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lang w:eastAsia="zh-CN" w:bidi="hi-IN"/>
              </w:rPr>
              <w:t xml:space="preserve">Indicação do tópico no documento: </w:t>
            </w:r>
          </w:p>
          <w:p w:rsidR="00087BBA" w:rsidRDefault="00087BBA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</w:p>
        </w:tc>
      </w:tr>
      <w:tr w:rsidR="00087BBA">
        <w:trPr>
          <w:jc w:val="center"/>
        </w:trPr>
        <w:tc>
          <w:tcPr>
            <w:tcW w:w="145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BA" w:rsidRDefault="00087BBA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</w:p>
          <w:p w:rsidR="00087BBA" w:rsidRDefault="004A2F93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lang w:eastAsia="zh-CN" w:bidi="hi-IN"/>
              </w:rPr>
              <w:t xml:space="preserve">Contribuição: </w:t>
            </w:r>
          </w:p>
          <w:p w:rsidR="00087BBA" w:rsidRDefault="00087BBA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</w:p>
          <w:p w:rsidR="00087BBA" w:rsidRDefault="00087BBA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</w:p>
          <w:p w:rsidR="00087BBA" w:rsidRDefault="00087BBA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</w:p>
          <w:p w:rsidR="00087BBA" w:rsidRDefault="004A2F93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Cs/>
                <w:kern w:val="2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lang w:eastAsia="zh-CN" w:bidi="hi-IN"/>
              </w:rPr>
              <w:t xml:space="preserve">Proposta de redação: </w:t>
            </w:r>
          </w:p>
          <w:p w:rsidR="00087BBA" w:rsidRDefault="00087BBA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Cs/>
                <w:kern w:val="2"/>
                <w:lang w:eastAsia="zh-CN" w:bidi="hi-IN"/>
              </w:rPr>
            </w:pPr>
          </w:p>
          <w:p w:rsidR="00087BBA" w:rsidRDefault="00087BBA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</w:p>
        </w:tc>
      </w:tr>
      <w:tr w:rsidR="00087BBA">
        <w:trPr>
          <w:jc w:val="center"/>
        </w:trPr>
        <w:tc>
          <w:tcPr>
            <w:tcW w:w="14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BA" w:rsidRDefault="00087BBA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</w:p>
          <w:p w:rsidR="00087BBA" w:rsidRDefault="004A2F93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lang w:eastAsia="zh-CN" w:bidi="hi-IN"/>
              </w:rPr>
              <w:t xml:space="preserve">Justificativa: </w:t>
            </w:r>
          </w:p>
          <w:p w:rsidR="00087BBA" w:rsidRDefault="00087BBA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</w:p>
          <w:p w:rsidR="00087BBA" w:rsidRDefault="00087BBA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</w:p>
        </w:tc>
      </w:tr>
      <w:tr w:rsidR="00087BBA">
        <w:trPr>
          <w:jc w:val="center"/>
        </w:trPr>
        <w:tc>
          <w:tcPr>
            <w:tcW w:w="14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:rsidR="00087BBA" w:rsidRDefault="00087BBA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</w:p>
        </w:tc>
      </w:tr>
      <w:tr w:rsidR="00087BBA">
        <w:trPr>
          <w:jc w:val="center"/>
        </w:trPr>
        <w:tc>
          <w:tcPr>
            <w:tcW w:w="14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BA" w:rsidRDefault="00087BBA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</w:p>
          <w:p w:rsidR="00087BBA" w:rsidRDefault="004A2F93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lang w:eastAsia="zh-CN" w:bidi="hi-IN"/>
              </w:rPr>
              <w:t xml:space="preserve">Indicação do tópico no documento: </w:t>
            </w:r>
          </w:p>
        </w:tc>
      </w:tr>
      <w:tr w:rsidR="00087BBA">
        <w:trPr>
          <w:jc w:val="center"/>
        </w:trPr>
        <w:tc>
          <w:tcPr>
            <w:tcW w:w="14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BA" w:rsidRDefault="00087BBA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</w:p>
          <w:p w:rsidR="00087BBA" w:rsidRDefault="004A2F93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Cs/>
                <w:kern w:val="2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lang w:eastAsia="zh-CN" w:bidi="hi-IN"/>
              </w:rPr>
              <w:t xml:space="preserve">Contribuição: </w:t>
            </w:r>
          </w:p>
          <w:p w:rsidR="00087BBA" w:rsidRDefault="00087BBA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Cs/>
                <w:kern w:val="2"/>
                <w:lang w:eastAsia="zh-CN" w:bidi="hi-IN"/>
              </w:rPr>
            </w:pPr>
          </w:p>
          <w:p w:rsidR="00087BBA" w:rsidRDefault="00087BBA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</w:p>
          <w:p w:rsidR="00087BBA" w:rsidRDefault="004A2F93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lang w:eastAsia="zh-CN" w:bidi="hi-IN"/>
              </w:rPr>
              <w:t>Proposta de redação:</w:t>
            </w:r>
            <w:r>
              <w:rPr>
                <w:rFonts w:eastAsia="NSimSun"/>
                <w:bCs/>
                <w:kern w:val="2"/>
                <w:lang w:eastAsia="zh-CN" w:bidi="hi-IN"/>
              </w:rPr>
              <w:t xml:space="preserve"> </w:t>
            </w:r>
          </w:p>
        </w:tc>
      </w:tr>
      <w:tr w:rsidR="00087BBA">
        <w:trPr>
          <w:jc w:val="center"/>
        </w:trPr>
        <w:tc>
          <w:tcPr>
            <w:tcW w:w="14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87BBA" w:rsidRDefault="00087BBA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</w:p>
          <w:p w:rsidR="00087BBA" w:rsidRDefault="004A2F93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  <w:r>
              <w:rPr>
                <w:rFonts w:eastAsia="NSimSun"/>
                <w:b/>
                <w:bCs/>
                <w:kern w:val="2"/>
                <w:lang w:eastAsia="zh-CN" w:bidi="hi-IN"/>
              </w:rPr>
              <w:t xml:space="preserve">Justificativa: </w:t>
            </w:r>
          </w:p>
          <w:p w:rsidR="00087BBA" w:rsidRDefault="00087BBA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</w:p>
        </w:tc>
      </w:tr>
      <w:tr w:rsidR="00087BBA">
        <w:trPr>
          <w:jc w:val="center"/>
        </w:trPr>
        <w:tc>
          <w:tcPr>
            <w:tcW w:w="145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  <w:vAlign w:val="center"/>
          </w:tcPr>
          <w:p w:rsidR="00087BBA" w:rsidRDefault="00087BBA">
            <w:pPr>
              <w:suppressAutoHyphens/>
              <w:spacing w:after="0" w:line="240" w:lineRule="auto"/>
              <w:jc w:val="both"/>
              <w:textAlignment w:val="baseline"/>
              <w:rPr>
                <w:rFonts w:eastAsia="NSimSun"/>
                <w:b/>
                <w:bCs/>
                <w:kern w:val="2"/>
                <w:lang w:eastAsia="zh-CN" w:bidi="hi-IN"/>
              </w:rPr>
            </w:pPr>
          </w:p>
        </w:tc>
      </w:tr>
    </w:tbl>
    <w:p w:rsidR="00087BBA" w:rsidRDefault="00087BBA">
      <w:pPr>
        <w:suppressAutoHyphens/>
        <w:spacing w:after="0" w:line="240" w:lineRule="auto"/>
        <w:jc w:val="both"/>
        <w:textAlignment w:val="baseline"/>
        <w:rPr>
          <w:rFonts w:eastAsia="NSimSun"/>
          <w:b/>
          <w:kern w:val="2"/>
          <w:lang w:eastAsia="zh-CN" w:bidi="hi-IN"/>
        </w:rPr>
      </w:pPr>
    </w:p>
    <w:p w:rsidR="00087BBA" w:rsidRDefault="004A2F93">
      <w:pPr>
        <w:suppressAutoHyphens/>
        <w:spacing w:after="0" w:line="240" w:lineRule="auto"/>
        <w:jc w:val="both"/>
        <w:textAlignment w:val="baseline"/>
        <w:rPr>
          <w:rFonts w:eastAsia="NSimSun"/>
          <w:kern w:val="2"/>
          <w:lang w:eastAsia="zh-CN" w:bidi="hi-IN"/>
        </w:rPr>
      </w:pPr>
      <w:r>
        <w:rPr>
          <w:rFonts w:eastAsia="NSimSun"/>
          <w:b/>
          <w:kern w:val="2"/>
          <w:lang w:eastAsia="zh-CN" w:bidi="hi-IN"/>
        </w:rPr>
        <w:t>Observações:</w:t>
      </w:r>
    </w:p>
    <w:p w:rsidR="00087BBA" w:rsidRDefault="00087BBA">
      <w:pPr>
        <w:suppressAutoHyphens/>
        <w:spacing w:after="0" w:line="240" w:lineRule="auto"/>
        <w:jc w:val="both"/>
        <w:textAlignment w:val="baseline"/>
        <w:rPr>
          <w:rFonts w:eastAsia="NSimSun"/>
          <w:kern w:val="2"/>
          <w:lang w:eastAsia="zh-CN" w:bidi="hi-IN"/>
        </w:rPr>
      </w:pPr>
    </w:p>
    <w:p w:rsidR="00087BBA" w:rsidRDefault="00087BBA">
      <w:pPr>
        <w:ind w:right="-3434"/>
      </w:pPr>
    </w:p>
    <w:sectPr w:rsidR="00087BBA">
      <w:headerReference w:type="default" r:id="rId7"/>
      <w:pgSz w:w="16838" w:h="11906" w:orient="landscape"/>
      <w:pgMar w:top="1701" w:right="1529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37B26" w:rsidRDefault="00637B26">
      <w:pPr>
        <w:spacing w:after="0" w:line="240" w:lineRule="auto"/>
      </w:pPr>
      <w:r>
        <w:separator/>
      </w:r>
    </w:p>
  </w:endnote>
  <w:endnote w:type="continuationSeparator" w:id="0">
    <w:p w:rsidR="00637B26" w:rsidRDefault="00637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37B26" w:rsidRDefault="00637B26">
      <w:pPr>
        <w:spacing w:after="0" w:line="240" w:lineRule="auto"/>
      </w:pPr>
      <w:r>
        <w:separator/>
      </w:r>
    </w:p>
  </w:footnote>
  <w:footnote w:type="continuationSeparator" w:id="0">
    <w:p w:rsidR="00637B26" w:rsidRDefault="00637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87BBA" w:rsidRDefault="004A2F93">
    <w:pPr>
      <w:pStyle w:val="Cabealho"/>
      <w:tabs>
        <w:tab w:val="left" w:pos="12555"/>
      </w:tabs>
    </w:pPr>
    <w:r>
      <w:rPr>
        <w:noProof/>
        <w:lang w:eastAsia="pt-BR"/>
      </w:rPr>
      <w:drawing>
        <wp:inline distT="0" distB="0" distL="0" distR="0">
          <wp:extent cx="6086475" cy="2112645"/>
          <wp:effectExtent l="0" t="0" r="9525" b="1905"/>
          <wp:docPr id="22" name="Figura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/>
                  <pic:cNvPicPr/>
                </pic:nvPicPr>
                <pic:blipFill>
                  <a:blip r:embed="rId1">
                    <a:lum/>
                    <a:alphaModFix/>
                  </a:blip>
                  <a:srcRect r="656"/>
                  <a:stretch>
                    <a:fillRect/>
                  </a:stretch>
                </pic:blipFill>
                <pic:spPr>
                  <a:xfrm>
                    <a:off x="0" y="0"/>
                    <a:ext cx="6086475" cy="21126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t-BR"/>
      </w:rPr>
      <w:t xml:space="preserve"> </w:t>
    </w:r>
    <w:r>
      <w:rPr>
        <w:noProof/>
        <w:lang w:eastAsia="pt-BR"/>
      </w:rPr>
      <w:drawing>
        <wp:inline distT="0" distB="0" distL="0" distR="0">
          <wp:extent cx="1804035" cy="1047750"/>
          <wp:effectExtent l="0" t="0" r="5715" b="0"/>
          <wp:docPr id="1" name="Imagem 1" descr="\\172.16.1.4\amae\2. SECRETARIA EXECUTIVA\AMAE\10. OUTROS\Logomarcas - AMAE\Alterações Logomarca\AMAE - LOGOMARC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72.16.1.4\amae\2. SECRETARIA EXECUTIVA\AMAE\10. OUTROS\Logomarcas - AMAE\Alterações Logomarca\AMAE - LOGOMARCA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729"/>
                  <a:stretch/>
                </pic:blipFill>
                <pic:spPr bwMode="auto">
                  <a:xfrm>
                    <a:off x="0" y="0"/>
                    <a:ext cx="1805367" cy="104852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54CCB10"/>
    <w:multiLevelType w:val="hybridMultilevel"/>
    <w:tmpl w:val="36CEBDD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FDE8348"/>
    <w:multiLevelType w:val="hybridMultilevel"/>
    <w:tmpl w:val="E1511E23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D02B6A36"/>
    <w:multiLevelType w:val="hybridMultilevel"/>
    <w:tmpl w:val="0598FEE4"/>
    <w:lvl w:ilvl="0" w:tplc="04160017">
      <w:start w:val="1"/>
      <w:numFmt w:val="lowerLetter"/>
      <w:lvlText w:val="%1)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C1B43E5"/>
    <w:multiLevelType w:val="hybridMultilevel"/>
    <w:tmpl w:val="845C9E31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8FE8CFF"/>
    <w:multiLevelType w:val="hybridMultilevel"/>
    <w:tmpl w:val="A1B0D439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130D1AF8"/>
    <w:multiLevelType w:val="hybridMultilevel"/>
    <w:tmpl w:val="E9F01A5E"/>
    <w:lvl w:ilvl="0" w:tplc="9D68426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618B3"/>
    <w:multiLevelType w:val="hybridMultilevel"/>
    <w:tmpl w:val="60784E46"/>
    <w:lvl w:ilvl="0" w:tplc="48F2BAF0">
      <w:start w:val="1"/>
      <w:numFmt w:val="lowerLetter"/>
      <w:lvlText w:val="%1)"/>
      <w:lvlJc w:val="left"/>
      <w:rPr>
        <w:rFonts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F0B0643"/>
    <w:multiLevelType w:val="hybridMultilevel"/>
    <w:tmpl w:val="E51E3F6E"/>
    <w:lvl w:ilvl="0" w:tplc="04160017">
      <w:start w:val="1"/>
      <w:numFmt w:val="lowerLetter"/>
      <w:lvlText w:val="%1)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33CBC32C"/>
    <w:multiLevelType w:val="hybridMultilevel"/>
    <w:tmpl w:val="28976957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37C141C4"/>
    <w:multiLevelType w:val="hybridMultilevel"/>
    <w:tmpl w:val="25E60937"/>
    <w:lvl w:ilvl="0" w:tplc="FFFFFFFF">
      <w:start w:val="1"/>
      <w:numFmt w:val="low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3A2607C0"/>
    <w:multiLevelType w:val="hybridMultilevel"/>
    <w:tmpl w:val="22E5A52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4F61EF0"/>
    <w:multiLevelType w:val="hybridMultilevel"/>
    <w:tmpl w:val="98416FA1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4C99615D"/>
    <w:multiLevelType w:val="hybridMultilevel"/>
    <w:tmpl w:val="B170A862"/>
    <w:lvl w:ilvl="0" w:tplc="E7C886BE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3" w15:restartNumberingAfterBreak="0">
    <w:nsid w:val="5192074B"/>
    <w:multiLevelType w:val="hybridMultilevel"/>
    <w:tmpl w:val="0C625694"/>
    <w:lvl w:ilvl="0" w:tplc="04160017">
      <w:start w:val="1"/>
      <w:numFmt w:val="lowerLetter"/>
      <w:lvlText w:val="%1)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6CA9290B"/>
    <w:multiLevelType w:val="hybridMultilevel"/>
    <w:tmpl w:val="3A0F2839"/>
    <w:lvl w:ilvl="0" w:tplc="FFFFFFFF">
      <w:start w:val="1"/>
      <w:numFmt w:val="low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 w15:restartNumberingAfterBreak="0">
    <w:nsid w:val="74CB4F8A"/>
    <w:multiLevelType w:val="hybridMultilevel"/>
    <w:tmpl w:val="8E329A12"/>
    <w:lvl w:ilvl="0" w:tplc="3D80D980">
      <w:start w:val="1"/>
      <w:numFmt w:val="lowerRoman"/>
      <w:lvlText w:val="%1."/>
      <w:lvlJc w:val="left"/>
      <w:pPr>
        <w:ind w:left="185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14" w:hanging="360"/>
      </w:pPr>
    </w:lvl>
    <w:lvl w:ilvl="2" w:tplc="0416001B" w:tentative="1">
      <w:start w:val="1"/>
      <w:numFmt w:val="lowerRoman"/>
      <w:lvlText w:val="%3."/>
      <w:lvlJc w:val="right"/>
      <w:pPr>
        <w:ind w:left="2934" w:hanging="180"/>
      </w:pPr>
    </w:lvl>
    <w:lvl w:ilvl="3" w:tplc="0416000F" w:tentative="1">
      <w:start w:val="1"/>
      <w:numFmt w:val="decimal"/>
      <w:lvlText w:val="%4."/>
      <w:lvlJc w:val="left"/>
      <w:pPr>
        <w:ind w:left="3654" w:hanging="360"/>
      </w:pPr>
    </w:lvl>
    <w:lvl w:ilvl="4" w:tplc="04160019" w:tentative="1">
      <w:start w:val="1"/>
      <w:numFmt w:val="lowerLetter"/>
      <w:lvlText w:val="%5."/>
      <w:lvlJc w:val="left"/>
      <w:pPr>
        <w:ind w:left="4374" w:hanging="360"/>
      </w:pPr>
    </w:lvl>
    <w:lvl w:ilvl="5" w:tplc="0416001B" w:tentative="1">
      <w:start w:val="1"/>
      <w:numFmt w:val="lowerRoman"/>
      <w:lvlText w:val="%6."/>
      <w:lvlJc w:val="right"/>
      <w:pPr>
        <w:ind w:left="5094" w:hanging="180"/>
      </w:pPr>
    </w:lvl>
    <w:lvl w:ilvl="6" w:tplc="0416000F" w:tentative="1">
      <w:start w:val="1"/>
      <w:numFmt w:val="decimal"/>
      <w:lvlText w:val="%7."/>
      <w:lvlJc w:val="left"/>
      <w:pPr>
        <w:ind w:left="5814" w:hanging="360"/>
      </w:pPr>
    </w:lvl>
    <w:lvl w:ilvl="7" w:tplc="04160019" w:tentative="1">
      <w:start w:val="1"/>
      <w:numFmt w:val="lowerLetter"/>
      <w:lvlText w:val="%8."/>
      <w:lvlJc w:val="left"/>
      <w:pPr>
        <w:ind w:left="6534" w:hanging="360"/>
      </w:pPr>
    </w:lvl>
    <w:lvl w:ilvl="8" w:tplc="0416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6" w15:restartNumberingAfterBreak="0">
    <w:nsid w:val="793D5F2D"/>
    <w:multiLevelType w:val="hybridMultilevel"/>
    <w:tmpl w:val="9B36E836"/>
    <w:lvl w:ilvl="0" w:tplc="0416001B">
      <w:start w:val="1"/>
      <w:numFmt w:val="lowerRoman"/>
      <w:lvlText w:val="%1."/>
      <w:lvlJc w:val="righ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889485572">
    <w:abstractNumId w:val="1"/>
  </w:num>
  <w:num w:numId="2" w16cid:durableId="1885602919">
    <w:abstractNumId w:val="5"/>
  </w:num>
  <w:num w:numId="3" w16cid:durableId="1080903124">
    <w:abstractNumId w:val="11"/>
  </w:num>
  <w:num w:numId="4" w16cid:durableId="822357875">
    <w:abstractNumId w:val="12"/>
  </w:num>
  <w:num w:numId="5" w16cid:durableId="1231381070">
    <w:abstractNumId w:val="4"/>
  </w:num>
  <w:num w:numId="6" w16cid:durableId="1072898431">
    <w:abstractNumId w:val="9"/>
  </w:num>
  <w:num w:numId="7" w16cid:durableId="484929830">
    <w:abstractNumId w:val="14"/>
  </w:num>
  <w:num w:numId="8" w16cid:durableId="617759322">
    <w:abstractNumId w:val="2"/>
  </w:num>
  <w:num w:numId="9" w16cid:durableId="103427837">
    <w:abstractNumId w:val="8"/>
  </w:num>
  <w:num w:numId="10" w16cid:durableId="439226706">
    <w:abstractNumId w:val="3"/>
  </w:num>
  <w:num w:numId="11" w16cid:durableId="226110566">
    <w:abstractNumId w:val="0"/>
  </w:num>
  <w:num w:numId="12" w16cid:durableId="1150319874">
    <w:abstractNumId w:val="10"/>
  </w:num>
  <w:num w:numId="13" w16cid:durableId="392587964">
    <w:abstractNumId w:val="16"/>
  </w:num>
  <w:num w:numId="14" w16cid:durableId="1006397166">
    <w:abstractNumId w:val="6"/>
  </w:num>
  <w:num w:numId="15" w16cid:durableId="39323595">
    <w:abstractNumId w:val="7"/>
  </w:num>
  <w:num w:numId="16" w16cid:durableId="1535388965">
    <w:abstractNumId w:val="13"/>
  </w:num>
  <w:num w:numId="17" w16cid:durableId="187781644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BBA"/>
    <w:rsid w:val="00087BBA"/>
    <w:rsid w:val="001F40D5"/>
    <w:rsid w:val="004A2F93"/>
    <w:rsid w:val="00637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06D77D49-7288-45CC-BB9A-420E64DEB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elacomgrade">
    <w:name w:val="Table Grid"/>
    <w:basedOn w:val="Tabe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4252"/>
        <w:tab w:val="right" w:pos="8504"/>
      </w:tabs>
      <w:spacing w:after="0" w:line="240" w:lineRule="auto"/>
    </w:pPr>
    <w:rPr>
      <w:rFonts w:asciiTheme="minorHAnsi" w:hAnsiTheme="minorHAnsi" w:cstheme="minorBidi"/>
      <w:sz w:val="22"/>
      <w:szCs w:val="22"/>
    </w:rPr>
  </w:style>
  <w:style w:type="character" w:customStyle="1" w:styleId="RodapChar">
    <w:name w:val="Rodapé Char"/>
    <w:basedOn w:val="Fontepargpadro"/>
    <w:link w:val="Rodap"/>
    <w:uiPriority w:val="99"/>
  </w:style>
  <w:style w:type="character" w:styleId="Hyperlink">
    <w:name w:val="Hyperlink"/>
    <w:basedOn w:val="Fontepargpadro"/>
    <w:uiPriority w:val="99"/>
    <w:unhideWhenUsed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Pr>
      <w:color w:val="605E5C"/>
      <w:shd w:val="clear" w:color="auto" w:fill="E1DFDD"/>
    </w:r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after="16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105</Words>
  <Characters>567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EDUARDO CUNHA</dc:creator>
  <cp:keywords/>
  <dc:description/>
  <cp:lastModifiedBy>Karla Kristina Silva Cavalcante</cp:lastModifiedBy>
  <cp:revision>2</cp:revision>
  <cp:lastPrinted>2021-05-25T14:43:00Z</cp:lastPrinted>
  <dcterms:created xsi:type="dcterms:W3CDTF">2022-11-21T11:59:00Z</dcterms:created>
  <dcterms:modified xsi:type="dcterms:W3CDTF">2022-11-21T11:59:00Z</dcterms:modified>
</cp:coreProperties>
</file>