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3D1B" w14:textId="77777777" w:rsidR="00395D42" w:rsidRDefault="005D0EFD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93D1B" wp14:editId="6BB93D1C">
            <wp:simplePos x="0" y="0"/>
            <wp:positionH relativeFrom="column">
              <wp:posOffset>259200</wp:posOffset>
            </wp:positionH>
            <wp:positionV relativeFrom="paragraph">
              <wp:posOffset>-113760</wp:posOffset>
            </wp:positionV>
            <wp:extent cx="1467000" cy="847799"/>
            <wp:effectExtent l="0" t="0" r="0" b="9451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000" cy="84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93D1D" wp14:editId="6BB93D1E">
            <wp:simplePos x="0" y="0"/>
            <wp:positionH relativeFrom="column">
              <wp:posOffset>7518960</wp:posOffset>
            </wp:positionH>
            <wp:positionV relativeFrom="paragraph">
              <wp:posOffset>-90000</wp:posOffset>
            </wp:positionV>
            <wp:extent cx="1620360" cy="643320"/>
            <wp:effectExtent l="0" t="0" r="0" b="4380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360" cy="64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93D1C" w14:textId="77777777" w:rsidR="00395D42" w:rsidRDefault="00395D42">
      <w:pPr>
        <w:pStyle w:val="Textbody"/>
      </w:pPr>
    </w:p>
    <w:p w14:paraId="6BB93D1D" w14:textId="77777777" w:rsidR="00395D42" w:rsidRDefault="00395D42">
      <w:pPr>
        <w:pStyle w:val="Textbody"/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9075"/>
      </w:tblGrid>
      <w:tr w:rsidR="00395D42" w14:paraId="6BB93D20" w14:textId="77777777">
        <w:tc>
          <w:tcPr>
            <w:tcW w:w="1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1E" w14:textId="77777777" w:rsidR="00395D42" w:rsidRDefault="005D0EF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AGÊNCIA GOIANA DE REGULAÇÃO, CONTROLE E FISCALIZAÇÃO DE SERVIÇOS PÚBLICOS</w:t>
            </w:r>
          </w:p>
          <w:p w14:paraId="6BB93D1F" w14:textId="77777777" w:rsidR="00395D42" w:rsidRDefault="005D0EF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AGÊNCIA DE REGULAÇÃO DE GOIÂNIA</w:t>
            </w:r>
          </w:p>
        </w:tc>
      </w:tr>
      <w:tr w:rsidR="00395D42" w14:paraId="6BB93D22" w14:textId="77777777">
        <w:tc>
          <w:tcPr>
            <w:tcW w:w="1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21" w14:textId="1CC52A80" w:rsidR="00395D42" w:rsidRDefault="005D0E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Formulário de comentários e sugestões / Consulta Pública nº </w:t>
            </w:r>
            <w:r w:rsidR="00B56B04">
              <w:rPr>
                <w:b/>
                <w:bCs/>
              </w:rPr>
              <w:t>09</w:t>
            </w:r>
            <w:r>
              <w:rPr>
                <w:b/>
                <w:bCs/>
              </w:rPr>
              <w:t>/2021</w:t>
            </w:r>
          </w:p>
        </w:tc>
      </w:tr>
      <w:tr w:rsidR="00395D42" w14:paraId="6BB93D24" w14:textId="77777777">
        <w:tc>
          <w:tcPr>
            <w:tcW w:w="1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23" w14:textId="16415716" w:rsidR="00395D42" w:rsidRDefault="005D0EF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 formulário deverá ser encaminhado para os endereços eletrônicos consultapublicalegislacao@agr.go.gov.br e/ou diretoriaderegulacao</w:t>
            </w:r>
            <w:r w:rsidR="00B56B04">
              <w:rPr>
                <w:sz w:val="22"/>
                <w:szCs w:val="22"/>
              </w:rPr>
              <w:t>arg</w:t>
            </w:r>
            <w:r>
              <w:rPr>
                <w:sz w:val="22"/>
                <w:szCs w:val="22"/>
              </w:rPr>
              <w:t>@gmail.com</w:t>
            </w:r>
          </w:p>
        </w:tc>
      </w:tr>
      <w:tr w:rsidR="00395D42" w14:paraId="6BB93D28" w14:textId="77777777">
        <w:tc>
          <w:tcPr>
            <w:tcW w:w="1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25" w14:textId="77777777" w:rsidR="00395D42" w:rsidRDefault="005D0EFD">
            <w:pPr>
              <w:pStyle w:val="TableContents"/>
            </w:pPr>
            <w:r>
              <w:t>Participante:</w:t>
            </w:r>
          </w:p>
          <w:p w14:paraId="6BB93D26" w14:textId="77777777" w:rsidR="00395D42" w:rsidRDefault="005D0EFD">
            <w:pPr>
              <w:pStyle w:val="TableContents"/>
            </w:pPr>
            <w:r>
              <w:t>Meios de Contato:</w:t>
            </w:r>
          </w:p>
          <w:p w14:paraId="6BB93D27" w14:textId="77777777" w:rsidR="00395D42" w:rsidRDefault="005D0EFD">
            <w:pPr>
              <w:pStyle w:val="TableContents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(Se o participante for pessoa jurídica, indicar nome do preposto a ser contatado, se necessário)</w:t>
            </w:r>
          </w:p>
        </w:tc>
      </w:tr>
      <w:tr w:rsidR="00395D42" w14:paraId="6BB93D2F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29" w14:textId="77777777" w:rsidR="00395D42" w:rsidRDefault="005D0EFD">
            <w:pPr>
              <w:pStyle w:val="TableContents"/>
            </w:pPr>
            <w:proofErr w:type="gramStart"/>
            <w:r>
              <w:t>( )</w:t>
            </w:r>
            <w:proofErr w:type="gramEnd"/>
            <w:r>
              <w:t xml:space="preserve"> agente econômico</w:t>
            </w:r>
          </w:p>
          <w:p w14:paraId="6BB93D2A" w14:textId="77777777" w:rsidR="00395D42" w:rsidRDefault="005D0EFD">
            <w:pPr>
              <w:pStyle w:val="TableContents"/>
            </w:pPr>
            <w:proofErr w:type="gramStart"/>
            <w:r>
              <w:t>( )</w:t>
            </w:r>
            <w:proofErr w:type="gramEnd"/>
            <w:r>
              <w:t xml:space="preserve"> representante de órgão de classe ou associação</w:t>
            </w:r>
          </w:p>
          <w:p w14:paraId="6BB93D2B" w14:textId="77777777" w:rsidR="00395D42" w:rsidRDefault="005D0EFD">
            <w:pPr>
              <w:pStyle w:val="TableContents"/>
            </w:pPr>
            <w:proofErr w:type="gramStart"/>
            <w:r>
              <w:t>( )</w:t>
            </w:r>
            <w:proofErr w:type="gramEnd"/>
            <w:r>
              <w:t xml:space="preserve"> Consumidor ou usuário</w:t>
            </w:r>
          </w:p>
          <w:p w14:paraId="6BB93D2C" w14:textId="77777777" w:rsidR="00395D42" w:rsidRDefault="005D0EFD">
            <w:pPr>
              <w:pStyle w:val="TableContents"/>
            </w:pPr>
            <w:proofErr w:type="gramStart"/>
            <w:r>
              <w:t>( )</w:t>
            </w:r>
            <w:proofErr w:type="gramEnd"/>
            <w:r>
              <w:t xml:space="preserve"> representante de instituição governamental</w:t>
            </w: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2D" w14:textId="77777777" w:rsidR="00395D42" w:rsidRDefault="005D0EFD">
            <w:pPr>
              <w:pStyle w:val="TableContents"/>
            </w:pPr>
            <w:proofErr w:type="gramStart"/>
            <w:r>
              <w:t>( )</w:t>
            </w:r>
            <w:proofErr w:type="gramEnd"/>
            <w:r>
              <w:t xml:space="preserve"> representante de órgãos de defesa do consumidor</w:t>
            </w:r>
          </w:p>
          <w:p w14:paraId="6BB93D2E" w14:textId="77777777" w:rsidR="00395D42" w:rsidRDefault="005D0EFD">
            <w:pPr>
              <w:pStyle w:val="TableContents"/>
            </w:pPr>
            <w:r>
              <w:t>( ) Outros:____________________________________ ____________________________________________</w:t>
            </w:r>
          </w:p>
        </w:tc>
      </w:tr>
      <w:tr w:rsidR="00395D42" w14:paraId="6BB93D32" w14:textId="77777777">
        <w:tc>
          <w:tcPr>
            <w:tcW w:w="1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0" w14:textId="00382A95" w:rsidR="00395D42" w:rsidRDefault="005D0EFD">
            <w:pPr>
              <w:pStyle w:val="Standard"/>
              <w:jc w:val="center"/>
            </w:pPr>
            <w:r>
              <w:rPr>
                <w:b/>
                <w:bCs/>
              </w:rPr>
              <w:t xml:space="preserve">NOTAS TÉCNICAS CONJUNTAS Nº </w:t>
            </w:r>
            <w:r w:rsidR="00B56B04">
              <w:rPr>
                <w:b/>
                <w:bCs/>
              </w:rPr>
              <w:t>11/2021</w:t>
            </w:r>
          </w:p>
          <w:p w14:paraId="6BB93D31" w14:textId="3E5C06C4" w:rsidR="00395D42" w:rsidRDefault="005D0EFD">
            <w:pPr>
              <w:pStyle w:val="Standard"/>
              <w:jc w:val="center"/>
            </w:pPr>
            <w:r>
              <w:rPr>
                <w:b/>
                <w:bCs/>
              </w:rPr>
              <w:t xml:space="preserve"> 2º Ciclo de Revisão Tarifária Periódica (RTP) </w:t>
            </w:r>
            <w:r w:rsidR="00B56B04">
              <w:rPr>
                <w:b/>
                <w:bCs/>
              </w:rPr>
              <w:t>da prestadora de serviços</w:t>
            </w:r>
            <w:r>
              <w:rPr>
                <w:b/>
                <w:bCs/>
              </w:rPr>
              <w:t xml:space="preserve"> Saneamento de Goiás S/A</w:t>
            </w:r>
          </w:p>
        </w:tc>
      </w:tr>
      <w:tr w:rsidR="00395D42" w14:paraId="6BB93D34" w14:textId="77777777">
        <w:tc>
          <w:tcPr>
            <w:tcW w:w="14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3" w14:textId="77777777" w:rsidR="00395D42" w:rsidRDefault="00395D4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395D42" w14:paraId="6BB93D37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5" w14:textId="77777777" w:rsidR="00395D42" w:rsidRDefault="005D0E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 Técnica nº/item/assunto</w:t>
            </w: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6" w14:textId="77777777" w:rsidR="00395D42" w:rsidRDefault="005D0E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Contribuição</w:t>
            </w:r>
          </w:p>
        </w:tc>
      </w:tr>
      <w:tr w:rsidR="00395D42" w14:paraId="6BB93D3A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8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9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3D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B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C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40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E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3F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43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1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2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46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4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5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49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7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8" w14:textId="77777777" w:rsidR="00395D42" w:rsidRDefault="00395D42">
            <w:pPr>
              <w:pStyle w:val="TableContents"/>
              <w:jc w:val="center"/>
            </w:pPr>
          </w:p>
        </w:tc>
      </w:tr>
      <w:tr w:rsidR="00395D42" w14:paraId="6BB93D4C" w14:textId="777777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A" w14:textId="77777777" w:rsidR="00395D42" w:rsidRDefault="00395D42">
            <w:pPr>
              <w:pStyle w:val="TableContents"/>
              <w:jc w:val="center"/>
            </w:pPr>
          </w:p>
        </w:tc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D4B" w14:textId="77777777" w:rsidR="00395D42" w:rsidRDefault="00395D42">
            <w:pPr>
              <w:pStyle w:val="TableContents"/>
              <w:jc w:val="center"/>
            </w:pPr>
          </w:p>
        </w:tc>
      </w:tr>
    </w:tbl>
    <w:p w14:paraId="6BB93D4D" w14:textId="77777777" w:rsidR="00395D42" w:rsidRDefault="00395D42">
      <w:pPr>
        <w:pStyle w:val="Standard"/>
        <w:jc w:val="center"/>
      </w:pPr>
    </w:p>
    <w:sectPr w:rsidR="00395D4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3D23" w14:textId="77777777" w:rsidR="00AE0A04" w:rsidRDefault="005D0EFD">
      <w:r>
        <w:separator/>
      </w:r>
    </w:p>
  </w:endnote>
  <w:endnote w:type="continuationSeparator" w:id="0">
    <w:p w14:paraId="6BB93D25" w14:textId="77777777" w:rsidR="00AE0A04" w:rsidRDefault="005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3D1F" w14:textId="77777777" w:rsidR="00AE0A04" w:rsidRDefault="005D0EFD">
      <w:r>
        <w:rPr>
          <w:color w:val="000000"/>
        </w:rPr>
        <w:separator/>
      </w:r>
    </w:p>
  </w:footnote>
  <w:footnote w:type="continuationSeparator" w:id="0">
    <w:p w14:paraId="6BB93D21" w14:textId="77777777" w:rsidR="00AE0A04" w:rsidRDefault="005D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2"/>
    <w:rsid w:val="00395D42"/>
    <w:rsid w:val="005D0EFD"/>
    <w:rsid w:val="0067043D"/>
    <w:rsid w:val="008A7CB7"/>
    <w:rsid w:val="00A1443E"/>
    <w:rsid w:val="00AE0A04"/>
    <w:rsid w:val="00B56B04"/>
    <w:rsid w:val="00B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3D1B"/>
  <w15:docId w15:val="{EDBABD39-A145-4CAA-94C2-AE979C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polie</dc:creator>
  <cp:lastModifiedBy>Karla Kristina Silva Cavalcante</cp:lastModifiedBy>
  <cp:revision>2</cp:revision>
  <dcterms:created xsi:type="dcterms:W3CDTF">2021-11-04T12:39:00Z</dcterms:created>
  <dcterms:modified xsi:type="dcterms:W3CDTF">2021-11-04T12:39:00Z</dcterms:modified>
</cp:coreProperties>
</file>