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B64C3B">
        <w:rPr>
          <w:rFonts w:ascii="Arial" w:hAnsi="Arial" w:cs="Arial"/>
          <w:b/>
          <w:bCs/>
          <w:sz w:val="20"/>
          <w:szCs w:val="20"/>
          <w:lang w:eastAsia="pt-BR"/>
        </w:rPr>
        <w:t>CEMITÉRIOS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>
        <w:rPr>
          <w:rFonts w:ascii="Arial" w:hAnsi="Arial" w:cs="Arial"/>
          <w:sz w:val="20"/>
          <w:szCs w:val="20"/>
          <w:u w:val="single"/>
          <w:lang w:eastAsia="pt-BR"/>
        </w:rPr>
        <w:t>OPERAÇÃO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B64C3B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ALVARÁ DE LOCALIZAÇÃO E FUNCIONAMENTO DA EMPRESA;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CERTIFICADO DE CONFORMIDADE EMITIDO PELO CORPO DE BOMBEIROS MILITAR (ATUALIZADO);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color w:val="auto"/>
          <w:sz w:val="20"/>
          <w:szCs w:val="20"/>
          <w:lang w:eastAsia="ja-JP"/>
        </w:rPr>
        <w:t>CONTRATO SOCIAL, COM ÚLTIMA ALTERAÇÃO (QUANDO FOR O CASO);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B64C3B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RELATÓRIO DE GERENCIAMENTO DE RESÍDUOS DO SERVIÇO DA SAÚDE - RGRSS COM ART, CONFORME TERMO DE REFERÊNCIA DA AMMA, CONTEMPLANDO OS RESÍDUOS GERADOS E SUA DESTINAÇÃO AMBIENTALMENTE ADEQUADA DURANTE A VIGÊNCIA DA ÚLTIMA LICENÇA AMBIENTAL EMITIDA;</w:t>
      </w:r>
    </w:p>
    <w:p w:rsidR="00842178" w:rsidRPr="00B64C3B" w:rsidRDefault="00B64C3B" w:rsidP="00B64C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64C3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RELATÓRIO TÉCNICO CONTEMPLANDO O MONITORAMENTO DO LENÇOL FREÁTICO E DA QUALIDADE DA ÁGUA, A MONTANTE E A JUSANTE DO EMPREENDIMENTO, COM ART.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1431EE" w:rsidRDefault="001431EE" w:rsidP="001431EE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1431EE" w:rsidRDefault="001431EE" w:rsidP="001431E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1431EE" w:rsidP="001431EE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8E" w:rsidRDefault="0077308E">
      <w:pPr>
        <w:spacing w:after="0" w:line="240" w:lineRule="auto"/>
      </w:pPr>
      <w:r>
        <w:separator/>
      </w:r>
    </w:p>
  </w:endnote>
  <w:endnote w:type="continuationSeparator" w:id="0">
    <w:p w:rsidR="0077308E" w:rsidRDefault="0077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31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31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77308E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8E" w:rsidRDefault="0077308E">
      <w:pPr>
        <w:spacing w:after="0" w:line="240" w:lineRule="auto"/>
      </w:pPr>
      <w:r>
        <w:separator/>
      </w:r>
    </w:p>
  </w:footnote>
  <w:footnote w:type="continuationSeparator" w:id="0">
    <w:p w:rsidR="0077308E" w:rsidRDefault="0077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369DD"/>
    <w:rsid w:val="000E4D37"/>
    <w:rsid w:val="001431EE"/>
    <w:rsid w:val="00221023"/>
    <w:rsid w:val="0026451B"/>
    <w:rsid w:val="00295532"/>
    <w:rsid w:val="002D1E3D"/>
    <w:rsid w:val="002D4BA5"/>
    <w:rsid w:val="0039609B"/>
    <w:rsid w:val="004200FC"/>
    <w:rsid w:val="004C7B4D"/>
    <w:rsid w:val="0057472D"/>
    <w:rsid w:val="005C21EF"/>
    <w:rsid w:val="006D115F"/>
    <w:rsid w:val="00703EBE"/>
    <w:rsid w:val="00731EC1"/>
    <w:rsid w:val="00745369"/>
    <w:rsid w:val="0077308E"/>
    <w:rsid w:val="00792B60"/>
    <w:rsid w:val="00816F9D"/>
    <w:rsid w:val="00842178"/>
    <w:rsid w:val="00854D9F"/>
    <w:rsid w:val="008D4A35"/>
    <w:rsid w:val="00926A99"/>
    <w:rsid w:val="00944E50"/>
    <w:rsid w:val="00976D48"/>
    <w:rsid w:val="00A14E44"/>
    <w:rsid w:val="00AB22AA"/>
    <w:rsid w:val="00B64C3B"/>
    <w:rsid w:val="00BF635F"/>
    <w:rsid w:val="00C86757"/>
    <w:rsid w:val="00D001C0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A74E-B5E2-464A-8AC4-A02928C4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4</cp:revision>
  <cp:lastPrinted>2021-02-19T18:11:00Z</cp:lastPrinted>
  <dcterms:created xsi:type="dcterms:W3CDTF">2021-02-19T19:47:00Z</dcterms:created>
  <dcterms:modified xsi:type="dcterms:W3CDTF">2021-02-21T21:26:00Z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